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88C19">
      <w:pPr>
        <w:jc w:val="center"/>
        <w:rPr>
          <w:rFonts w:ascii="新宋体" w:hAnsi="新宋体" w:eastAsia="新宋体"/>
          <w:b/>
          <w:sz w:val="44"/>
          <w:szCs w:val="44"/>
        </w:rPr>
      </w:pPr>
      <w:r>
        <w:rPr>
          <w:rFonts w:hint="eastAsia" w:ascii="新宋体" w:hAnsi="新宋体" w:eastAsia="新宋体"/>
          <w:b/>
          <w:sz w:val="44"/>
          <w:szCs w:val="44"/>
        </w:rPr>
        <w:t>租 赁 合 同</w:t>
      </w:r>
    </w:p>
    <w:p w14:paraId="6D0C1295">
      <w:pPr>
        <w:jc w:val="right"/>
        <w:rPr>
          <w:rFonts w:hint="default" w:ascii="仿宋_GB2312" w:eastAsia="仿宋_GB2312"/>
          <w:sz w:val="24"/>
          <w:lang w:val="en-US" w:eastAsia="zh-CN"/>
        </w:rPr>
      </w:pPr>
      <w:r>
        <w:rPr>
          <w:rFonts w:hint="eastAsia" w:ascii="仿宋_GB2312" w:eastAsia="仿宋_GB2312"/>
          <w:sz w:val="24"/>
        </w:rPr>
        <w:t>合同号：</w:t>
      </w:r>
      <w:r>
        <w:rPr>
          <w:rFonts w:hint="eastAsia" w:ascii="仿宋_GB2312" w:eastAsia="仿宋_GB2312"/>
          <w:sz w:val="24"/>
          <w:lang w:val="en-US" w:eastAsia="zh-CN"/>
        </w:rPr>
        <w:t>##合同号</w:t>
      </w:r>
    </w:p>
    <w:p w14:paraId="405B6664">
      <w:pPr>
        <w:spacing w:line="540" w:lineRule="exact"/>
        <w:rPr>
          <w:rFonts w:ascii="仿宋_GB2312" w:hAnsi="宋体" w:eastAsia="仿宋_GB2312"/>
          <w:color w:val="auto"/>
          <w:sz w:val="28"/>
          <w:szCs w:val="28"/>
        </w:rPr>
      </w:pPr>
      <w:r>
        <w:rPr>
          <w:rFonts w:hint="eastAsia" w:ascii="仿宋_GB2312" w:hAnsi="宋体" w:eastAsia="仿宋_GB2312"/>
          <w:sz w:val="30"/>
          <w:szCs w:val="30"/>
        </w:rPr>
        <w:t>出租方</w:t>
      </w:r>
      <w:r>
        <w:rPr>
          <w:rFonts w:hint="eastAsia" w:ascii="仿宋_GB2312" w:hAnsi="宋体" w:eastAsia="仿宋_GB2312"/>
          <w:color w:val="auto"/>
          <w:sz w:val="30"/>
          <w:szCs w:val="30"/>
        </w:rPr>
        <w:t>（以下简称甲方）：</w:t>
      </w:r>
      <w:r>
        <w:rPr>
          <w:rFonts w:hint="eastAsia" w:ascii="仿宋_GB2312" w:hAnsi="宋体" w:eastAsia="仿宋_GB2312"/>
          <w:color w:val="auto"/>
          <w:sz w:val="30"/>
          <w:szCs w:val="30"/>
          <w:lang w:val="en-US" w:eastAsia="zh-CN"/>
        </w:rPr>
        <w:t>##甲方</w:t>
      </w:r>
      <w:r>
        <w:rPr>
          <w:rFonts w:hint="eastAsia" w:ascii="仿宋_GB2312" w:hAnsi="宋体" w:eastAsia="仿宋_GB2312"/>
          <w:color w:val="auto"/>
          <w:sz w:val="28"/>
          <w:szCs w:val="28"/>
        </w:rPr>
        <w:t xml:space="preserve">                   </w:t>
      </w:r>
    </w:p>
    <w:p w14:paraId="00E71F40">
      <w:pPr>
        <w:spacing w:line="540" w:lineRule="exact"/>
        <w:rPr>
          <w:rFonts w:ascii="仿宋_GB2312" w:hAnsi="宋体" w:eastAsia="仿宋_GB2312"/>
          <w:color w:val="auto"/>
          <w:sz w:val="30"/>
          <w:szCs w:val="30"/>
        </w:rPr>
      </w:pPr>
      <w:r>
        <w:rPr>
          <w:rFonts w:hint="eastAsia" w:ascii="仿宋_GB2312" w:hAnsi="宋体" w:eastAsia="仿宋_GB2312"/>
          <w:color w:val="auto"/>
          <w:sz w:val="30"/>
          <w:szCs w:val="30"/>
        </w:rPr>
        <w:t>承租方（以下简称乙方）：</w:t>
      </w:r>
      <w:r>
        <w:rPr>
          <w:rFonts w:hint="eastAsia" w:ascii="仿宋_GB2312" w:hAnsi="宋体" w:eastAsia="仿宋_GB2312"/>
          <w:color w:val="auto"/>
          <w:sz w:val="30"/>
          <w:szCs w:val="30"/>
          <w:lang w:val="en-US" w:eastAsia="zh-CN"/>
        </w:rPr>
        <w:t>##乙方</w:t>
      </w:r>
      <w:r>
        <w:rPr>
          <w:rFonts w:hint="eastAsia" w:ascii="仿宋_GB2312" w:hAnsi="宋体" w:eastAsia="仿宋_GB2312"/>
          <w:color w:val="auto"/>
          <w:sz w:val="30"/>
          <w:szCs w:val="30"/>
        </w:rPr>
        <w:t xml:space="preserve">                  </w:t>
      </w:r>
    </w:p>
    <w:p w14:paraId="4674A86C">
      <w:pPr>
        <w:spacing w:line="460" w:lineRule="exact"/>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为了明确各自的权利义务和责任，根据</w:t>
      </w:r>
      <w:r>
        <w:rPr>
          <w:rFonts w:hint="eastAsia" w:ascii="仿宋_GB2312" w:hAnsi="宋体" w:eastAsia="仿宋_GB2312"/>
          <w:color w:val="auto"/>
          <w:sz w:val="30"/>
          <w:szCs w:val="30"/>
          <w:lang w:eastAsia="zh-CN"/>
        </w:rPr>
        <w:t>《</w:t>
      </w:r>
      <w:r>
        <w:rPr>
          <w:rFonts w:hint="eastAsia" w:ascii="仿宋_GB2312" w:hAnsi="宋体" w:eastAsia="仿宋_GB2312"/>
          <w:color w:val="auto"/>
          <w:sz w:val="30"/>
          <w:szCs w:val="30"/>
          <w:lang w:val="en-US" w:eastAsia="zh-CN"/>
        </w:rPr>
        <w:t>中华人民共和国民法典</w:t>
      </w:r>
      <w:r>
        <w:rPr>
          <w:rFonts w:hint="eastAsia" w:ascii="仿宋_GB2312" w:hAnsi="宋体" w:eastAsia="仿宋_GB2312"/>
          <w:color w:val="auto"/>
          <w:sz w:val="30"/>
          <w:szCs w:val="30"/>
          <w:lang w:eastAsia="zh-CN"/>
        </w:rPr>
        <w:t>》</w:t>
      </w:r>
      <w:r>
        <w:rPr>
          <w:rFonts w:hint="eastAsia" w:ascii="仿宋_GB2312" w:hAnsi="宋体" w:eastAsia="仿宋_GB2312"/>
          <w:color w:val="auto"/>
          <w:sz w:val="30"/>
          <w:szCs w:val="30"/>
          <w:lang w:val="en-US" w:eastAsia="zh-CN"/>
        </w:rPr>
        <w:t>及</w:t>
      </w:r>
      <w:r>
        <w:rPr>
          <w:rFonts w:hint="eastAsia" w:ascii="仿宋_GB2312" w:hAnsi="宋体" w:eastAsia="仿宋_GB2312"/>
          <w:color w:val="auto"/>
          <w:sz w:val="30"/>
          <w:szCs w:val="30"/>
        </w:rPr>
        <w:t>《佛山市高明</w:t>
      </w:r>
      <w:r>
        <w:rPr>
          <w:rFonts w:hint="eastAsia" w:ascii="仿宋_GB2312" w:hAnsi="宋体" w:eastAsia="仿宋_GB2312"/>
          <w:color w:val="auto"/>
          <w:sz w:val="30"/>
          <w:szCs w:val="30"/>
          <w:lang w:val="en-US" w:eastAsia="zh-CN"/>
        </w:rPr>
        <w:t>展达资产投资有限公司资产出租管理办法</w:t>
      </w:r>
      <w:r>
        <w:rPr>
          <w:rFonts w:hint="eastAsia" w:ascii="仿宋_GB2312" w:hAnsi="宋体" w:eastAsia="仿宋_GB2312"/>
          <w:color w:val="auto"/>
          <w:sz w:val="30"/>
          <w:szCs w:val="30"/>
        </w:rPr>
        <w:t>》</w:t>
      </w:r>
      <w:r>
        <w:rPr>
          <w:rFonts w:hint="eastAsia" w:ascii="仿宋_GB2312" w:hAnsi="宋体" w:eastAsia="仿宋_GB2312"/>
          <w:color w:val="auto"/>
          <w:sz w:val="30"/>
          <w:szCs w:val="30"/>
          <w:lang w:val="en-US" w:eastAsia="zh-CN"/>
        </w:rPr>
        <w:t>等相关法律法规</w:t>
      </w:r>
      <w:r>
        <w:rPr>
          <w:rFonts w:hint="eastAsia" w:ascii="仿宋_GB2312" w:hAnsi="宋体" w:eastAsia="仿宋_GB2312"/>
          <w:color w:val="auto"/>
          <w:sz w:val="30"/>
          <w:szCs w:val="30"/>
        </w:rPr>
        <w:t>，甲、乙双方在平等自愿的基础上，经充分协商，共同制订如下</w:t>
      </w:r>
      <w:r>
        <w:rPr>
          <w:rFonts w:hint="eastAsia" w:ascii="仿宋_GB2312" w:hAnsi="宋体" w:eastAsia="仿宋_GB2312"/>
          <w:color w:val="auto"/>
          <w:sz w:val="30"/>
          <w:szCs w:val="30"/>
          <w:lang w:val="en-US" w:eastAsia="zh-CN"/>
        </w:rPr>
        <w:t>合同</w:t>
      </w:r>
      <w:r>
        <w:rPr>
          <w:rFonts w:hint="eastAsia" w:ascii="仿宋_GB2312" w:hAnsi="宋体" w:eastAsia="仿宋_GB2312"/>
          <w:color w:val="auto"/>
          <w:sz w:val="30"/>
          <w:szCs w:val="30"/>
        </w:rPr>
        <w:t>条款，以资共同遵守：</w:t>
      </w:r>
    </w:p>
    <w:p w14:paraId="2F52D65D">
      <w:pPr>
        <w:spacing w:line="460" w:lineRule="exact"/>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一、位于</w:t>
      </w:r>
      <w:r>
        <w:rPr>
          <w:rFonts w:hint="eastAsia"/>
          <w:color w:val="auto"/>
          <w:sz w:val="32"/>
          <w:szCs w:val="32"/>
          <w:u w:val="single"/>
        </w:rPr>
        <w:t xml:space="preserve"> </w:t>
      </w:r>
      <w:r>
        <w:rPr>
          <w:rFonts w:hint="eastAsia" w:ascii="仿宋_GB2312" w:hAnsi="仿宋_GB2312" w:eastAsia="仿宋_GB2312" w:cs="仿宋_GB2312"/>
          <w:color w:val="auto"/>
          <w:sz w:val="30"/>
          <w:szCs w:val="30"/>
          <w:u w:val="single"/>
          <w:lang w:val="en-US" w:eastAsia="zh-CN"/>
        </w:rPr>
        <w:t>##地址</w:t>
      </w:r>
      <w:r>
        <w:rPr>
          <w:rFonts w:hint="eastAsia"/>
          <w:color w:val="auto"/>
          <w:sz w:val="32"/>
          <w:szCs w:val="32"/>
          <w:u w:val="single"/>
        </w:rPr>
        <w:t xml:space="preserve"> </w:t>
      </w:r>
      <w:r>
        <w:rPr>
          <w:rFonts w:hint="eastAsia" w:ascii="仿宋_GB2312" w:hAnsi="宋体" w:eastAsia="仿宋_GB2312"/>
          <w:color w:val="auto"/>
          <w:sz w:val="30"/>
          <w:szCs w:val="30"/>
        </w:rPr>
        <w:t>的物业，是甲方</w:t>
      </w:r>
      <w:r>
        <w:rPr>
          <w:rFonts w:hint="eastAsia" w:ascii="仿宋_GB2312" w:hAnsi="宋体" w:eastAsia="仿宋_GB2312"/>
          <w:color w:val="auto"/>
          <w:sz w:val="30"/>
          <w:szCs w:val="30"/>
          <w:lang w:val="en-US" w:eastAsia="zh-CN"/>
        </w:rPr>
        <w:t>所有/代</w:t>
      </w:r>
      <w:r>
        <w:rPr>
          <w:rFonts w:hint="eastAsia" w:ascii="仿宋_GB2312" w:hAnsi="宋体" w:eastAsia="仿宋_GB2312"/>
          <w:color w:val="auto"/>
          <w:sz w:val="30"/>
          <w:szCs w:val="30"/>
        </w:rPr>
        <w:t>管理的资产，出租的面积为</w:t>
      </w:r>
      <w:r>
        <w:rPr>
          <w:rFonts w:hint="eastAsia"/>
          <w:color w:val="auto"/>
          <w:sz w:val="32"/>
          <w:szCs w:val="32"/>
          <w:u w:val="single"/>
        </w:rPr>
        <w:t xml:space="preserve">  </w:t>
      </w:r>
      <w:r>
        <w:rPr>
          <w:rFonts w:hint="eastAsia" w:ascii="仿宋_GB2312" w:hAnsi="仿宋_GB2312" w:eastAsia="仿宋_GB2312" w:cs="仿宋_GB2312"/>
          <w:color w:val="auto"/>
          <w:sz w:val="30"/>
          <w:szCs w:val="30"/>
          <w:u w:val="single"/>
          <w:lang w:val="en-US" w:eastAsia="zh-CN"/>
        </w:rPr>
        <w:t>##面积</w:t>
      </w:r>
      <w:r>
        <w:rPr>
          <w:rFonts w:hint="eastAsia"/>
          <w:color w:val="auto"/>
          <w:sz w:val="32"/>
          <w:szCs w:val="32"/>
          <w:u w:val="single"/>
        </w:rPr>
        <w:t xml:space="preserve">   </w:t>
      </w:r>
      <w:r>
        <w:rPr>
          <w:rFonts w:hint="eastAsia" w:ascii="仿宋_GB2312" w:hAnsi="宋体" w:eastAsia="仿宋_GB2312"/>
          <w:color w:val="auto"/>
          <w:sz w:val="30"/>
          <w:szCs w:val="30"/>
        </w:rPr>
        <w:t>平方米。甲方将上述物业出租给乙方作</w:t>
      </w:r>
      <w:r>
        <w:rPr>
          <w:rFonts w:hint="eastAsia"/>
          <w:color w:val="auto"/>
          <w:sz w:val="32"/>
          <w:szCs w:val="32"/>
          <w:u w:val="single"/>
        </w:rPr>
        <w:t xml:space="preserve"> </w:t>
      </w:r>
      <w:r>
        <w:rPr>
          <w:rFonts w:hint="eastAsia" w:ascii="仿宋_GB2312" w:hAnsi="仿宋_GB2312" w:eastAsia="仿宋_GB2312" w:cs="仿宋_GB2312"/>
          <w:color w:val="auto"/>
          <w:sz w:val="30"/>
          <w:szCs w:val="30"/>
          <w:u w:val="single"/>
          <w:lang w:val="en-US" w:eastAsia="zh-CN"/>
        </w:rPr>
        <w:t>##用途</w:t>
      </w:r>
      <w:r>
        <w:rPr>
          <w:rFonts w:hint="eastAsia"/>
          <w:color w:val="auto"/>
          <w:sz w:val="32"/>
          <w:szCs w:val="32"/>
          <w:u w:val="single"/>
        </w:rPr>
        <w:t xml:space="preserve"> </w:t>
      </w:r>
      <w:r>
        <w:rPr>
          <w:rFonts w:hint="eastAsia" w:ascii="仿宋_GB2312" w:hAnsi="宋体" w:eastAsia="仿宋_GB2312"/>
          <w:color w:val="auto"/>
          <w:sz w:val="30"/>
          <w:szCs w:val="30"/>
          <w:lang w:val="en-US" w:eastAsia="zh-CN"/>
        </w:rPr>
        <w:t>使用</w:t>
      </w:r>
      <w:r>
        <w:rPr>
          <w:rFonts w:hint="eastAsia" w:ascii="仿宋_GB2312" w:hAnsi="宋体" w:eastAsia="仿宋_GB2312"/>
          <w:color w:val="auto"/>
          <w:sz w:val="30"/>
          <w:szCs w:val="30"/>
        </w:rPr>
        <w:t>，实际用途需与乙方领取的工商营业执照或其他执业资格证件的许可经营范围相一致。</w:t>
      </w:r>
    </w:p>
    <w:p w14:paraId="0675B8D4">
      <w:pPr>
        <w:keepNext w:val="0"/>
        <w:keepLines w:val="0"/>
        <w:pageBreakBefore w:val="0"/>
        <w:widowControl w:val="0"/>
        <w:kinsoku/>
        <w:wordWrap/>
        <w:overflowPunct/>
        <w:topLinePunct w:val="0"/>
        <w:autoSpaceDE/>
        <w:autoSpaceDN/>
        <w:bidi w:val="0"/>
        <w:adjustRightInd/>
        <w:snapToGrid/>
        <w:spacing w:line="460" w:lineRule="exact"/>
        <w:ind w:left="0" w:firstLine="600" w:firstLineChars="200"/>
        <w:textAlignment w:val="auto"/>
        <w:rPr>
          <w:rFonts w:ascii="仿宋_GB2312" w:hAnsi="宋体" w:eastAsia="仿宋_GB2312"/>
          <w:color w:val="auto"/>
          <w:sz w:val="30"/>
          <w:szCs w:val="30"/>
        </w:rPr>
      </w:pPr>
      <w:r>
        <w:rPr>
          <w:rFonts w:hint="eastAsia" w:ascii="仿宋_GB2312" w:hAnsi="宋体" w:eastAsia="仿宋_GB2312"/>
          <w:color w:val="auto"/>
          <w:sz w:val="30"/>
          <w:szCs w:val="30"/>
        </w:rPr>
        <w:t>二、租赁期限：自</w:t>
      </w:r>
      <w:r>
        <w:rPr>
          <w:rFonts w:hint="eastAsia"/>
          <w:color w:val="auto"/>
          <w:sz w:val="32"/>
          <w:szCs w:val="32"/>
          <w:u w:val="single"/>
        </w:rPr>
        <w:t xml:space="preserve"> </w:t>
      </w:r>
      <w:r>
        <w:rPr>
          <w:rFonts w:hint="eastAsia" w:ascii="仿宋_GB2312" w:hAnsi="仿宋_GB2312" w:eastAsia="仿宋_GB2312" w:cs="仿宋_GB2312"/>
          <w:color w:val="auto"/>
          <w:sz w:val="30"/>
          <w:szCs w:val="30"/>
          <w:u w:val="single"/>
          <w:lang w:val="en-US" w:eastAsia="zh-CN"/>
        </w:rPr>
        <w:t xml:space="preserve">##年月日起 </w:t>
      </w:r>
      <w:r>
        <w:rPr>
          <w:rFonts w:hint="eastAsia" w:ascii="仿宋_GB2312" w:hAnsi="宋体" w:eastAsia="仿宋_GB2312"/>
          <w:color w:val="auto"/>
          <w:sz w:val="30"/>
          <w:szCs w:val="30"/>
        </w:rPr>
        <w:t>至</w:t>
      </w:r>
      <w:r>
        <w:rPr>
          <w:rFonts w:hint="eastAsia"/>
          <w:color w:val="auto"/>
          <w:sz w:val="32"/>
          <w:szCs w:val="32"/>
          <w:u w:val="single"/>
        </w:rPr>
        <w:t xml:space="preserve"> </w:t>
      </w:r>
      <w:r>
        <w:rPr>
          <w:rFonts w:hint="eastAsia" w:ascii="仿宋_GB2312" w:hAnsi="仿宋_GB2312" w:eastAsia="仿宋_GB2312" w:cs="仿宋_GB2312"/>
          <w:color w:val="auto"/>
          <w:sz w:val="30"/>
          <w:szCs w:val="30"/>
          <w:u w:val="single"/>
          <w:lang w:val="en-US" w:eastAsia="zh-CN"/>
        </w:rPr>
        <w:t>##年月日</w:t>
      </w:r>
      <w:r>
        <w:rPr>
          <w:rFonts w:hint="eastAsia"/>
          <w:color w:val="auto"/>
          <w:sz w:val="32"/>
          <w:szCs w:val="32"/>
          <w:u w:val="single"/>
        </w:rPr>
        <w:t xml:space="preserve"> </w:t>
      </w:r>
      <w:r>
        <w:rPr>
          <w:rFonts w:hint="eastAsia" w:ascii="仿宋_GB2312" w:hAnsi="宋体" w:eastAsia="仿宋_GB2312"/>
          <w:color w:val="auto"/>
          <w:sz w:val="30"/>
          <w:szCs w:val="30"/>
        </w:rPr>
        <w:t>止，共计</w:t>
      </w:r>
      <w:r>
        <w:rPr>
          <w:rFonts w:hint="eastAsia"/>
          <w:color w:val="auto"/>
          <w:sz w:val="32"/>
          <w:szCs w:val="32"/>
          <w:u w:val="single"/>
        </w:rPr>
        <w:t xml:space="preserve"> </w:t>
      </w:r>
      <w:r>
        <w:rPr>
          <w:rFonts w:hint="eastAsia" w:ascii="仿宋_GB2312" w:hAnsi="仿宋_GB2312" w:eastAsia="仿宋_GB2312" w:cs="仿宋_GB2312"/>
          <w:color w:val="auto"/>
          <w:sz w:val="30"/>
          <w:szCs w:val="30"/>
          <w:u w:val="single"/>
          <w:lang w:val="en-US" w:eastAsia="zh-CN"/>
        </w:rPr>
        <w:t>##年数</w:t>
      </w:r>
      <w:r>
        <w:rPr>
          <w:rFonts w:hint="eastAsia"/>
          <w:color w:val="auto"/>
          <w:sz w:val="32"/>
          <w:szCs w:val="32"/>
          <w:u w:val="single"/>
        </w:rPr>
        <w:t xml:space="preserve"> </w:t>
      </w:r>
      <w:r>
        <w:rPr>
          <w:rFonts w:hint="eastAsia" w:ascii="仿宋_GB2312" w:hAnsi="宋体" w:eastAsia="仿宋_GB2312"/>
          <w:color w:val="auto"/>
          <w:sz w:val="30"/>
          <w:szCs w:val="30"/>
          <w:u w:val="none"/>
          <w:lang w:eastAsia="zh-CN"/>
        </w:rPr>
        <w:t>年</w:t>
      </w:r>
      <w:r>
        <w:rPr>
          <w:rFonts w:hint="eastAsia" w:ascii="仿宋_GB2312" w:hAnsi="宋体" w:eastAsia="仿宋_GB2312"/>
          <w:color w:val="auto"/>
          <w:sz w:val="30"/>
          <w:szCs w:val="30"/>
          <w:u w:val="none"/>
          <w:lang w:val="en-US" w:eastAsia="zh-CN"/>
        </w:rPr>
        <w:t>/月/日</w:t>
      </w:r>
      <w:r>
        <w:rPr>
          <w:rFonts w:ascii="仿宋_GB2312" w:hAnsi="宋体" w:eastAsia="仿宋_GB2312"/>
          <w:color w:val="auto"/>
          <w:sz w:val="30"/>
          <w:szCs w:val="30"/>
        </w:rPr>
        <w:t>。</w:t>
      </w:r>
    </w:p>
    <w:p w14:paraId="065A33AF">
      <w:pPr>
        <w:spacing w:line="460" w:lineRule="exact"/>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三、租金、押金的收取方式和时间：</w:t>
      </w:r>
    </w:p>
    <w:p w14:paraId="37C74E32">
      <w:pPr>
        <w:spacing w:line="460" w:lineRule="exact"/>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1</w:t>
      </w:r>
      <w:r>
        <w:rPr>
          <w:rFonts w:hint="eastAsia" w:ascii="仿宋_GB2312" w:hAnsi="宋体" w:eastAsia="仿宋_GB2312"/>
          <w:color w:val="auto"/>
          <w:sz w:val="30"/>
          <w:szCs w:val="30"/>
          <w:lang w:val="en-US" w:eastAsia="zh-CN"/>
        </w:rPr>
        <w:t>.</w:t>
      </w:r>
      <w:r>
        <w:rPr>
          <w:rFonts w:hint="eastAsia" w:ascii="仿宋_GB2312" w:hAnsi="宋体" w:eastAsia="仿宋_GB2312"/>
          <w:color w:val="auto"/>
          <w:sz w:val="30"/>
          <w:szCs w:val="30"/>
        </w:rPr>
        <w:t>上述物业出租的租金标准如下：</w:t>
      </w:r>
    </w:p>
    <w:tbl>
      <w:tblPr>
        <w:tblStyle w:val="6"/>
        <w:tblW w:w="510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53"/>
        <w:gridCol w:w="3636"/>
        <w:gridCol w:w="1054"/>
        <w:gridCol w:w="2317"/>
        <w:gridCol w:w="1071"/>
      </w:tblGrid>
      <w:tr w14:paraId="4C4AD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7" w:type="pct"/>
            <w:tcBorders>
              <w:top w:val="single" w:color="auto" w:sz="6" w:space="0"/>
              <w:left w:val="single" w:color="auto" w:sz="6" w:space="0"/>
              <w:bottom w:val="single" w:color="auto" w:sz="6" w:space="0"/>
              <w:right w:val="single" w:color="auto" w:sz="6" w:space="0"/>
              <w:tl2br w:val="nil"/>
              <w:tr2bl w:val="nil"/>
            </w:tcBorders>
            <w:noWrap w:val="0"/>
            <w:vAlign w:val="top"/>
          </w:tcPr>
          <w:p w14:paraId="34DE57EC">
            <w:pPr>
              <w:spacing w:beforeLines="0" w:afterLines="0"/>
              <w:jc w:val="center"/>
              <w:rPr>
                <w:rFonts w:hint="eastAsia" w:ascii="仿宋_GB2312" w:hAnsi="仿宋_GB2312" w:eastAsia="仿宋_GB2312"/>
                <w:color w:val="auto"/>
                <w:sz w:val="26"/>
                <w:szCs w:val="24"/>
              </w:rPr>
            </w:pPr>
            <w:bookmarkStart w:id="0" w:name="RentDetailsLocation"/>
            <w:bookmarkEnd w:id="0"/>
            <w:r>
              <w:rPr>
                <w:rFonts w:hint="eastAsia" w:ascii="仿宋_GB2312" w:hAnsi="仿宋_GB2312" w:eastAsia="仿宋_GB2312"/>
                <w:color w:val="auto"/>
                <w:sz w:val="26"/>
                <w:szCs w:val="24"/>
              </w:rPr>
              <w:t>年限</w:t>
            </w:r>
          </w:p>
        </w:tc>
        <w:tc>
          <w:tcPr>
            <w:tcW w:w="1990" w:type="pct"/>
            <w:tcBorders>
              <w:top w:val="single" w:color="auto" w:sz="6" w:space="0"/>
              <w:left w:val="single" w:color="auto" w:sz="6" w:space="0"/>
              <w:bottom w:val="single" w:color="auto" w:sz="6" w:space="0"/>
              <w:right w:val="single" w:color="auto" w:sz="6" w:space="0"/>
              <w:tl2br w:val="nil"/>
              <w:tr2bl w:val="nil"/>
            </w:tcBorders>
            <w:noWrap w:val="0"/>
            <w:vAlign w:val="top"/>
          </w:tcPr>
          <w:p w14:paraId="3EE5AC84">
            <w:pPr>
              <w:spacing w:beforeLines="0" w:afterLines="0"/>
              <w:jc w:val="center"/>
              <w:rPr>
                <w:rFonts w:hint="eastAsia" w:ascii="仿宋_GB2312" w:hAnsi="仿宋_GB2312" w:eastAsia="仿宋_GB2312"/>
                <w:color w:val="auto"/>
                <w:sz w:val="26"/>
                <w:szCs w:val="24"/>
              </w:rPr>
            </w:pPr>
            <w:r>
              <w:rPr>
                <w:rFonts w:hint="eastAsia" w:ascii="仿宋_GB2312" w:hAnsi="仿宋_GB2312" w:eastAsia="仿宋_GB2312"/>
                <w:color w:val="auto"/>
                <w:sz w:val="26"/>
                <w:szCs w:val="24"/>
              </w:rPr>
              <w:t>阶段或到期时间</w:t>
            </w:r>
          </w:p>
        </w:tc>
        <w:tc>
          <w:tcPr>
            <w:tcW w:w="577" w:type="pct"/>
            <w:tcBorders>
              <w:top w:val="single" w:color="auto" w:sz="6" w:space="0"/>
              <w:left w:val="single" w:color="auto" w:sz="6" w:space="0"/>
              <w:bottom w:val="single" w:color="auto" w:sz="6" w:space="0"/>
              <w:right w:val="single" w:color="auto" w:sz="6" w:space="0"/>
              <w:tl2br w:val="nil"/>
              <w:tr2bl w:val="nil"/>
            </w:tcBorders>
            <w:noWrap w:val="0"/>
            <w:vAlign w:val="top"/>
          </w:tcPr>
          <w:p w14:paraId="05006CB2">
            <w:pPr>
              <w:spacing w:beforeLines="0" w:afterLines="0"/>
              <w:jc w:val="center"/>
              <w:rPr>
                <w:rFonts w:hint="eastAsia" w:ascii="仿宋_GB2312" w:hAnsi="仿宋_GB2312" w:eastAsia="仿宋_GB2312"/>
                <w:color w:val="auto"/>
                <w:sz w:val="26"/>
                <w:szCs w:val="24"/>
              </w:rPr>
            </w:pPr>
            <w:r>
              <w:rPr>
                <w:rFonts w:hint="eastAsia" w:ascii="仿宋_GB2312" w:hAnsi="仿宋_GB2312" w:eastAsia="仿宋_GB2312"/>
                <w:color w:val="auto"/>
                <w:sz w:val="26"/>
                <w:szCs w:val="24"/>
              </w:rPr>
              <w:t>递增%</w:t>
            </w:r>
          </w:p>
        </w:tc>
        <w:tc>
          <w:tcPr>
            <w:tcW w:w="1268" w:type="pct"/>
            <w:tcBorders>
              <w:top w:val="single" w:color="auto" w:sz="6" w:space="0"/>
              <w:left w:val="single" w:color="auto" w:sz="6" w:space="0"/>
              <w:bottom w:val="single" w:color="auto" w:sz="6" w:space="0"/>
              <w:right w:val="single" w:color="auto" w:sz="6" w:space="0"/>
              <w:tl2br w:val="nil"/>
              <w:tr2bl w:val="nil"/>
            </w:tcBorders>
            <w:noWrap w:val="0"/>
            <w:vAlign w:val="top"/>
          </w:tcPr>
          <w:p w14:paraId="103F0F15">
            <w:pPr>
              <w:spacing w:beforeLines="0" w:afterLines="0"/>
              <w:jc w:val="center"/>
              <w:rPr>
                <w:rFonts w:hint="eastAsia" w:ascii="仿宋_GB2312" w:hAnsi="仿宋_GB2312" w:eastAsia="仿宋_GB2312"/>
                <w:color w:val="auto"/>
                <w:sz w:val="26"/>
                <w:szCs w:val="24"/>
              </w:rPr>
            </w:pPr>
            <w:r>
              <w:rPr>
                <w:rFonts w:hint="eastAsia" w:ascii="仿宋_GB2312" w:hAnsi="仿宋_GB2312" w:eastAsia="仿宋_GB2312"/>
                <w:color w:val="auto"/>
                <w:sz w:val="26"/>
                <w:szCs w:val="24"/>
              </w:rPr>
              <w:t>每月租（元）</w:t>
            </w:r>
          </w:p>
        </w:tc>
        <w:tc>
          <w:tcPr>
            <w:tcW w:w="586" w:type="pct"/>
            <w:tcBorders>
              <w:top w:val="single" w:color="auto" w:sz="6" w:space="0"/>
              <w:left w:val="single" w:color="auto" w:sz="6" w:space="0"/>
              <w:bottom w:val="single" w:color="auto" w:sz="6" w:space="0"/>
              <w:right w:val="single" w:color="auto" w:sz="6" w:space="0"/>
              <w:tl2br w:val="nil"/>
              <w:tr2bl w:val="nil"/>
            </w:tcBorders>
            <w:noWrap w:val="0"/>
            <w:vAlign w:val="top"/>
          </w:tcPr>
          <w:p w14:paraId="1B78D83B">
            <w:pPr>
              <w:spacing w:beforeLines="0" w:afterLines="0"/>
              <w:jc w:val="center"/>
              <w:rPr>
                <w:rFonts w:hint="eastAsia" w:ascii="仿宋_GB2312" w:hAnsi="仿宋_GB2312" w:eastAsia="仿宋_GB2312"/>
                <w:color w:val="auto"/>
                <w:sz w:val="26"/>
                <w:szCs w:val="24"/>
              </w:rPr>
            </w:pPr>
            <w:r>
              <w:rPr>
                <w:rFonts w:hint="eastAsia" w:ascii="仿宋_GB2312" w:hAnsi="仿宋_GB2312" w:eastAsia="仿宋_GB2312"/>
                <w:color w:val="auto"/>
                <w:sz w:val="26"/>
                <w:szCs w:val="24"/>
              </w:rPr>
              <w:t>备注</w:t>
            </w:r>
          </w:p>
        </w:tc>
      </w:tr>
      <w:tr w14:paraId="7C653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7" w:type="pct"/>
            <w:tcBorders>
              <w:top w:val="single" w:color="auto" w:sz="6" w:space="0"/>
              <w:left w:val="single" w:color="auto" w:sz="6" w:space="0"/>
              <w:bottom w:val="single" w:color="auto" w:sz="6" w:space="0"/>
              <w:right w:val="single" w:color="auto" w:sz="6" w:space="0"/>
              <w:tl2br w:val="nil"/>
              <w:tr2bl w:val="nil"/>
            </w:tcBorders>
            <w:noWrap w:val="0"/>
            <w:vAlign w:val="top"/>
          </w:tcPr>
          <w:p w14:paraId="57852867">
            <w:pPr>
              <w:spacing w:beforeLines="0" w:afterLines="0"/>
              <w:jc w:val="center"/>
              <w:rPr>
                <w:rFonts w:hint="default" w:ascii="仿宋_GB2312" w:hAnsi="仿宋_GB2312" w:eastAsia="仿宋_GB2312"/>
                <w:color w:val="auto"/>
                <w:sz w:val="26"/>
                <w:szCs w:val="24"/>
                <w:lang w:val="en-US" w:eastAsia="zh-CN"/>
              </w:rPr>
            </w:pPr>
            <w:r>
              <w:rPr>
                <w:rFonts w:hint="eastAsia" w:ascii="仿宋_GB2312" w:hAnsi="仿宋_GB2312" w:eastAsia="仿宋_GB2312"/>
                <w:color w:val="auto"/>
                <w:sz w:val="26"/>
                <w:szCs w:val="24"/>
                <w:lang w:val="en-US" w:eastAsia="zh-CN"/>
              </w:rPr>
              <w:t>##年限</w:t>
            </w:r>
          </w:p>
        </w:tc>
        <w:tc>
          <w:tcPr>
            <w:tcW w:w="1990" w:type="pct"/>
            <w:tcBorders>
              <w:top w:val="single" w:color="auto" w:sz="6" w:space="0"/>
              <w:left w:val="single" w:color="auto" w:sz="6" w:space="0"/>
              <w:bottom w:val="single" w:color="auto" w:sz="6" w:space="0"/>
              <w:right w:val="single" w:color="auto" w:sz="6" w:space="0"/>
              <w:tl2br w:val="nil"/>
              <w:tr2bl w:val="nil"/>
            </w:tcBorders>
            <w:noWrap w:val="0"/>
            <w:vAlign w:val="top"/>
          </w:tcPr>
          <w:p w14:paraId="17041E56">
            <w:pPr>
              <w:spacing w:beforeLines="0" w:afterLines="0"/>
              <w:jc w:val="center"/>
              <w:rPr>
                <w:rFonts w:hint="default" w:ascii="仿宋_GB2312" w:hAnsi="仿宋_GB2312" w:eastAsia="仿宋_GB2312"/>
                <w:color w:val="auto"/>
                <w:sz w:val="26"/>
                <w:szCs w:val="24"/>
                <w:lang w:val="en-US" w:eastAsia="zh-CN"/>
              </w:rPr>
            </w:pPr>
            <w:r>
              <w:rPr>
                <w:rFonts w:hint="eastAsia" w:ascii="仿宋_GB2312" w:hAnsi="仿宋_GB2312" w:eastAsia="仿宋_GB2312"/>
                <w:color w:val="auto"/>
                <w:sz w:val="26"/>
                <w:szCs w:val="24"/>
                <w:lang w:val="en-US" w:eastAsia="zh-CN"/>
              </w:rPr>
              <w:t>##阶段或到期时间</w:t>
            </w:r>
          </w:p>
        </w:tc>
        <w:tc>
          <w:tcPr>
            <w:tcW w:w="577" w:type="pct"/>
            <w:tcBorders>
              <w:top w:val="single" w:color="auto" w:sz="6" w:space="0"/>
              <w:left w:val="single" w:color="auto" w:sz="6" w:space="0"/>
              <w:bottom w:val="single" w:color="auto" w:sz="6" w:space="0"/>
              <w:right w:val="single" w:color="auto" w:sz="6" w:space="0"/>
              <w:tl2br w:val="nil"/>
              <w:tr2bl w:val="nil"/>
            </w:tcBorders>
            <w:noWrap w:val="0"/>
            <w:vAlign w:val="top"/>
          </w:tcPr>
          <w:p w14:paraId="60E3A754">
            <w:pPr>
              <w:spacing w:beforeLines="0" w:afterLines="0"/>
              <w:jc w:val="center"/>
              <w:rPr>
                <w:rFonts w:hint="default" w:ascii="仿宋_GB2312" w:hAnsi="仿宋_GB2312" w:eastAsia="仿宋_GB2312"/>
                <w:color w:val="auto"/>
                <w:sz w:val="26"/>
                <w:szCs w:val="24"/>
                <w:lang w:val="en-US" w:eastAsia="zh-CN"/>
              </w:rPr>
            </w:pPr>
            <w:r>
              <w:rPr>
                <w:rFonts w:hint="eastAsia" w:ascii="仿宋_GB2312" w:hAnsi="仿宋_GB2312" w:eastAsia="仿宋_GB2312"/>
                <w:color w:val="auto"/>
                <w:sz w:val="26"/>
                <w:szCs w:val="24"/>
                <w:lang w:val="en-US" w:eastAsia="zh-CN"/>
              </w:rPr>
              <w:t>##递增</w:t>
            </w:r>
          </w:p>
        </w:tc>
        <w:tc>
          <w:tcPr>
            <w:tcW w:w="1268" w:type="pct"/>
            <w:tcBorders>
              <w:top w:val="single" w:color="auto" w:sz="6" w:space="0"/>
              <w:left w:val="single" w:color="auto" w:sz="6" w:space="0"/>
              <w:bottom w:val="single" w:color="auto" w:sz="6" w:space="0"/>
              <w:right w:val="single" w:color="auto" w:sz="6" w:space="0"/>
              <w:tl2br w:val="nil"/>
              <w:tr2bl w:val="nil"/>
            </w:tcBorders>
            <w:noWrap w:val="0"/>
            <w:vAlign w:val="top"/>
          </w:tcPr>
          <w:p w14:paraId="2752E49B">
            <w:pPr>
              <w:spacing w:beforeLines="0" w:afterLines="0"/>
              <w:jc w:val="center"/>
              <w:rPr>
                <w:rFonts w:hint="default" w:ascii="仿宋_GB2312" w:hAnsi="仿宋_GB2312" w:eastAsia="仿宋_GB2312"/>
                <w:color w:val="auto"/>
                <w:sz w:val="26"/>
                <w:szCs w:val="24"/>
                <w:lang w:val="en-US" w:eastAsia="zh-CN"/>
              </w:rPr>
            </w:pPr>
            <w:r>
              <w:rPr>
                <w:rFonts w:hint="eastAsia" w:ascii="仿宋_GB2312" w:hAnsi="仿宋_GB2312" w:eastAsia="仿宋_GB2312"/>
                <w:color w:val="auto"/>
                <w:sz w:val="26"/>
                <w:szCs w:val="24"/>
                <w:lang w:val="en-US" w:eastAsia="zh-CN"/>
              </w:rPr>
              <w:t>##每月租</w:t>
            </w:r>
          </w:p>
        </w:tc>
        <w:tc>
          <w:tcPr>
            <w:tcW w:w="586" w:type="pct"/>
            <w:tcBorders>
              <w:top w:val="single" w:color="auto" w:sz="6" w:space="0"/>
              <w:left w:val="single" w:color="auto" w:sz="6" w:space="0"/>
              <w:bottom w:val="single" w:color="auto" w:sz="6" w:space="0"/>
              <w:right w:val="single" w:color="auto" w:sz="6" w:space="0"/>
              <w:tl2br w:val="nil"/>
              <w:tr2bl w:val="nil"/>
            </w:tcBorders>
            <w:noWrap w:val="0"/>
            <w:vAlign w:val="top"/>
          </w:tcPr>
          <w:p w14:paraId="3AC28EC0">
            <w:pPr>
              <w:spacing w:beforeLines="0" w:afterLines="0"/>
              <w:jc w:val="center"/>
              <w:rPr>
                <w:rFonts w:hint="default" w:ascii="仿宋_GB2312" w:hAnsi="仿宋_GB2312" w:eastAsia="仿宋_GB2312"/>
                <w:color w:val="auto"/>
                <w:sz w:val="26"/>
                <w:szCs w:val="24"/>
                <w:lang w:val="en-US" w:eastAsia="zh-CN"/>
              </w:rPr>
            </w:pPr>
            <w:r>
              <w:rPr>
                <w:rFonts w:hint="eastAsia" w:ascii="仿宋_GB2312" w:hAnsi="仿宋_GB2312" w:eastAsia="仿宋_GB2312"/>
                <w:color w:val="auto"/>
                <w:sz w:val="26"/>
                <w:szCs w:val="24"/>
                <w:lang w:val="en-US" w:eastAsia="zh-CN"/>
              </w:rPr>
              <w:t>##备注</w:t>
            </w:r>
          </w:p>
        </w:tc>
      </w:tr>
    </w:tbl>
    <w:p w14:paraId="6756B708">
      <w:pPr>
        <w:spacing w:line="460" w:lineRule="exact"/>
        <w:ind w:firstLine="600" w:firstLineChars="200"/>
        <w:rPr>
          <w:rFonts w:ascii="仿宋_GB2312" w:hAnsi="宋体" w:eastAsia="仿宋_GB2312"/>
          <w:color w:val="auto"/>
          <w:sz w:val="30"/>
          <w:szCs w:val="30"/>
        </w:rPr>
      </w:pPr>
    </w:p>
    <w:p w14:paraId="34A7D764">
      <w:pPr>
        <w:numPr>
          <w:ilvl w:val="-1"/>
          <w:numId w:val="0"/>
        </w:numPr>
        <w:spacing w:line="460" w:lineRule="exact"/>
        <w:ind w:firstLine="600" w:firstLineChars="200"/>
        <w:rPr>
          <w:rFonts w:hint="eastAsia" w:ascii="仿宋_GB2312" w:hAnsi="宋体" w:eastAsia="仿宋_GB2312"/>
          <w:color w:val="auto"/>
          <w:sz w:val="30"/>
          <w:szCs w:val="30"/>
        </w:rPr>
      </w:pPr>
      <w:r>
        <w:rPr>
          <w:rFonts w:hint="eastAsia" w:ascii="仿宋_GB2312" w:hAnsi="宋体" w:eastAsia="仿宋_GB2312"/>
          <w:color w:val="auto"/>
          <w:sz w:val="30"/>
          <w:szCs w:val="30"/>
          <w:lang w:val="en-US" w:eastAsia="zh-CN"/>
        </w:rPr>
        <w:t>2.</w:t>
      </w:r>
      <w:r>
        <w:rPr>
          <w:rFonts w:hint="eastAsia" w:ascii="仿宋_GB2312" w:hAnsi="宋体" w:eastAsia="仿宋_GB2312"/>
          <w:color w:val="auto"/>
          <w:sz w:val="30"/>
          <w:szCs w:val="30"/>
        </w:rPr>
        <w:t>乙方</w:t>
      </w:r>
      <w:r>
        <w:rPr>
          <w:rFonts w:hint="eastAsia" w:ascii="仿宋_GB2312" w:hAnsi="宋体" w:eastAsia="仿宋_GB2312"/>
          <w:color w:val="auto"/>
          <w:sz w:val="30"/>
          <w:szCs w:val="30"/>
          <w:lang w:val="en-US" w:eastAsia="zh-CN"/>
        </w:rPr>
        <w:t>应</w:t>
      </w:r>
      <w:r>
        <w:rPr>
          <w:rFonts w:hint="eastAsia" w:ascii="仿宋_GB2312" w:hAnsi="宋体" w:eastAsia="仿宋_GB2312"/>
          <w:color w:val="auto"/>
          <w:sz w:val="30"/>
          <w:szCs w:val="30"/>
        </w:rPr>
        <w:t>按月支付租金，并在每月的10号前将当月租金一次性</w:t>
      </w:r>
      <w:r>
        <w:rPr>
          <w:rFonts w:hint="eastAsia" w:ascii="仿宋_GB2312" w:hAnsi="宋体" w:eastAsia="仿宋_GB2312"/>
          <w:color w:val="auto"/>
          <w:sz w:val="30"/>
          <w:szCs w:val="30"/>
          <w:lang w:val="en-US" w:eastAsia="zh-CN"/>
        </w:rPr>
        <w:t>足额</w:t>
      </w:r>
      <w:r>
        <w:rPr>
          <w:rFonts w:hint="eastAsia" w:ascii="仿宋_GB2312" w:hAnsi="宋体" w:eastAsia="仿宋_GB2312"/>
          <w:color w:val="auto"/>
          <w:sz w:val="30"/>
          <w:szCs w:val="30"/>
        </w:rPr>
        <w:t>支付给甲方</w:t>
      </w:r>
      <w:r>
        <w:rPr>
          <w:rFonts w:hint="eastAsia" w:ascii="仿宋_GB2312" w:hAnsi="宋体" w:eastAsia="仿宋_GB2312"/>
          <w:color w:val="auto"/>
          <w:sz w:val="30"/>
          <w:szCs w:val="30"/>
          <w:lang w:val="en-US" w:eastAsia="zh-CN"/>
        </w:rPr>
        <w:t>指定账户（资金到账日视为乙方实际缴付日，支付日为节假日的，乙方应在节假日前最后一个工作日支付）</w:t>
      </w:r>
      <w:r>
        <w:rPr>
          <w:rFonts w:hint="eastAsia" w:ascii="仿宋_GB2312" w:hAnsi="宋体" w:eastAsia="仿宋_GB2312"/>
          <w:color w:val="auto"/>
          <w:sz w:val="30"/>
          <w:szCs w:val="30"/>
        </w:rPr>
        <w:t>。</w:t>
      </w:r>
    </w:p>
    <w:p w14:paraId="6ABAA99E">
      <w:pPr>
        <w:numPr>
          <w:ilvl w:val="-1"/>
          <w:numId w:val="0"/>
        </w:numPr>
        <w:spacing w:line="460" w:lineRule="exact"/>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lang w:val="en-US" w:eastAsia="zh-CN"/>
        </w:rPr>
        <w:t>3.</w:t>
      </w:r>
      <w:r>
        <w:rPr>
          <w:rFonts w:hint="eastAsia" w:ascii="仿宋_GB2312" w:hAnsi="宋体" w:eastAsia="仿宋_GB2312"/>
          <w:color w:val="auto"/>
          <w:sz w:val="30"/>
          <w:szCs w:val="30"/>
        </w:rPr>
        <w:t>乙方逾期缴交租金时，</w:t>
      </w:r>
      <w:r>
        <w:rPr>
          <w:rFonts w:hint="eastAsia" w:ascii="仿宋_GB2312" w:hAnsi="宋体" w:eastAsia="仿宋_GB2312"/>
          <w:color w:val="auto"/>
          <w:sz w:val="30"/>
          <w:szCs w:val="30"/>
          <w:highlight w:val="none"/>
        </w:rPr>
        <w:t>甲方有权按</w:t>
      </w:r>
      <w:r>
        <w:rPr>
          <w:rFonts w:hint="eastAsia" w:ascii="仿宋_GB2312" w:hAnsi="宋体" w:eastAsia="仿宋_GB2312" w:cs="Times New Roman"/>
          <w:i w:val="0"/>
          <w:iCs w:val="0"/>
          <w:caps w:val="0"/>
          <w:color w:val="auto"/>
          <w:spacing w:val="0"/>
          <w:sz w:val="30"/>
          <w:szCs w:val="30"/>
          <w:highlight w:val="none"/>
        </w:rPr>
        <w:t>日收取</w:t>
      </w:r>
      <w:r>
        <w:rPr>
          <w:rFonts w:hint="eastAsia" w:ascii="仿宋_GB2312" w:hAnsi="宋体" w:eastAsia="仿宋_GB2312" w:cs="Times New Roman"/>
          <w:i w:val="0"/>
          <w:iCs w:val="0"/>
          <w:caps w:val="0"/>
          <w:color w:val="auto"/>
          <w:spacing w:val="0"/>
          <w:sz w:val="30"/>
          <w:szCs w:val="30"/>
          <w:highlight w:val="none"/>
          <w:lang w:eastAsia="zh-CN"/>
        </w:rPr>
        <w:t>乙方</w:t>
      </w:r>
      <w:r>
        <w:rPr>
          <w:rFonts w:hint="eastAsia" w:ascii="仿宋_GB2312" w:hAnsi="宋体" w:eastAsia="仿宋_GB2312" w:cs="Times New Roman"/>
          <w:i w:val="0"/>
          <w:iCs w:val="0"/>
          <w:caps w:val="0"/>
          <w:color w:val="auto"/>
          <w:spacing w:val="0"/>
          <w:sz w:val="30"/>
          <w:szCs w:val="30"/>
          <w:highlight w:val="none"/>
        </w:rPr>
        <w:t>违约金（该日利率</w:t>
      </w:r>
      <w:r>
        <w:rPr>
          <w:rFonts w:hint="eastAsia" w:ascii="仿宋_GB2312" w:hAnsi="宋体" w:eastAsia="仿宋_GB2312" w:cs="Times New Roman"/>
          <w:i w:val="0"/>
          <w:iCs w:val="0"/>
          <w:caps w:val="0"/>
          <w:color w:val="auto"/>
          <w:spacing w:val="0"/>
          <w:sz w:val="30"/>
          <w:szCs w:val="30"/>
          <w:highlight w:val="none"/>
          <w:lang w:val="en-US" w:eastAsia="zh-CN"/>
        </w:rPr>
        <w:t>适用本</w:t>
      </w:r>
      <w:r>
        <w:rPr>
          <w:rFonts w:hint="eastAsia" w:ascii="仿宋_GB2312" w:hAnsi="宋体" w:eastAsia="仿宋_GB2312" w:cs="Times New Roman"/>
          <w:i w:val="0"/>
          <w:iCs w:val="0"/>
          <w:caps w:val="0"/>
          <w:color w:val="auto"/>
          <w:spacing w:val="0"/>
          <w:sz w:val="30"/>
          <w:szCs w:val="30"/>
          <w:highlight w:val="none"/>
        </w:rPr>
        <w:t>合同签订时中国人民银行同期一年期贷款市场报价利率（LPR）的四倍，本合同签订时所适用的LPR以应付租金</w:t>
      </w:r>
      <w:r>
        <w:rPr>
          <w:rFonts w:hint="eastAsia" w:ascii="仿宋_GB2312" w:hAnsi="宋体" w:eastAsia="仿宋_GB2312" w:cs="Times New Roman"/>
          <w:i w:val="0"/>
          <w:iCs w:val="0"/>
          <w:caps w:val="0"/>
          <w:color w:val="auto"/>
          <w:spacing w:val="0"/>
          <w:sz w:val="30"/>
          <w:szCs w:val="30"/>
          <w:highlight w:val="none"/>
          <w:lang w:val="en-US" w:eastAsia="zh-CN"/>
        </w:rPr>
        <w:t>对应</w:t>
      </w:r>
      <w:r>
        <w:rPr>
          <w:rFonts w:hint="eastAsia" w:ascii="仿宋_GB2312" w:hAnsi="宋体" w:eastAsia="仿宋_GB2312" w:cs="Times New Roman"/>
          <w:i w:val="0"/>
          <w:iCs w:val="0"/>
          <w:caps w:val="0"/>
          <w:color w:val="auto"/>
          <w:spacing w:val="0"/>
          <w:sz w:val="30"/>
          <w:szCs w:val="30"/>
          <w:highlight w:val="none"/>
        </w:rPr>
        <w:t>所属月份上一个月20日公布的1年期LPR为</w:t>
      </w:r>
      <w:r>
        <w:rPr>
          <w:rFonts w:hint="eastAsia" w:ascii="仿宋_GB2312" w:hAnsi="宋体" w:eastAsia="仿宋_GB2312" w:cs="Times New Roman"/>
          <w:i w:val="0"/>
          <w:iCs w:val="0"/>
          <w:caps w:val="0"/>
          <w:color w:val="auto"/>
          <w:spacing w:val="0"/>
          <w:sz w:val="30"/>
          <w:szCs w:val="30"/>
          <w:highlight w:val="none"/>
          <w:lang w:val="en-US" w:eastAsia="zh-CN"/>
        </w:rPr>
        <w:t>标</w:t>
      </w:r>
      <w:r>
        <w:rPr>
          <w:rFonts w:hint="eastAsia" w:ascii="仿宋_GB2312" w:hAnsi="宋体" w:eastAsia="仿宋_GB2312" w:cs="Times New Roman"/>
          <w:i w:val="0"/>
          <w:iCs w:val="0"/>
          <w:caps w:val="0"/>
          <w:color w:val="auto"/>
          <w:spacing w:val="0"/>
          <w:sz w:val="30"/>
          <w:szCs w:val="30"/>
          <w:highlight w:val="none"/>
        </w:rPr>
        <w:t>准，后续LPR调整不影响本合同已约定的利率</w:t>
      </w:r>
      <w:r>
        <w:rPr>
          <w:rFonts w:hint="eastAsia" w:ascii="仿宋_GB2312" w:hAnsi="宋体" w:eastAsia="仿宋_GB2312" w:cs="Times New Roman"/>
          <w:i w:val="0"/>
          <w:iCs w:val="0"/>
          <w:caps w:val="0"/>
          <w:color w:val="auto"/>
          <w:spacing w:val="0"/>
          <w:sz w:val="30"/>
          <w:szCs w:val="30"/>
          <w:highlight w:val="none"/>
          <w:lang w:val="en-US" w:eastAsia="zh-CN"/>
        </w:rPr>
        <w:t>适用标准</w:t>
      </w:r>
      <w:r>
        <w:rPr>
          <w:rFonts w:hint="eastAsia" w:ascii="仿宋_GB2312" w:hAnsi="宋体" w:eastAsia="仿宋_GB2312" w:cs="Times New Roman"/>
          <w:i w:val="0"/>
          <w:iCs w:val="0"/>
          <w:caps w:val="0"/>
          <w:color w:val="auto"/>
          <w:spacing w:val="0"/>
          <w:sz w:val="30"/>
          <w:szCs w:val="30"/>
          <w:highlight w:val="none"/>
        </w:rPr>
        <w:t>）</w:t>
      </w:r>
      <w:r>
        <w:rPr>
          <w:rFonts w:hint="eastAsia" w:ascii="仿宋_GB2312" w:hAnsi="宋体" w:eastAsia="仿宋_GB2312"/>
          <w:color w:val="auto"/>
          <w:sz w:val="30"/>
          <w:szCs w:val="30"/>
          <w:highlight w:val="none"/>
          <w:lang w:val="en-US" w:eastAsia="zh-CN"/>
        </w:rPr>
        <w:t>收取</w:t>
      </w:r>
      <w:r>
        <w:rPr>
          <w:rFonts w:hint="eastAsia" w:ascii="仿宋_GB2312" w:hAnsi="宋体" w:eastAsia="仿宋_GB2312"/>
          <w:color w:val="auto"/>
          <w:sz w:val="30"/>
          <w:szCs w:val="30"/>
          <w:highlight w:val="none"/>
        </w:rPr>
        <w:t>乙方</w:t>
      </w:r>
      <w:r>
        <w:rPr>
          <w:rFonts w:hint="eastAsia" w:ascii="仿宋_GB2312" w:hAnsi="宋体" w:eastAsia="仿宋_GB2312"/>
          <w:color w:val="auto"/>
          <w:sz w:val="30"/>
          <w:szCs w:val="30"/>
          <w:highlight w:val="none"/>
          <w:lang w:val="en-US" w:eastAsia="zh-CN"/>
        </w:rPr>
        <w:t>的</w:t>
      </w:r>
      <w:r>
        <w:rPr>
          <w:rFonts w:hint="eastAsia" w:ascii="仿宋_GB2312" w:hAnsi="宋体" w:eastAsia="仿宋_GB2312"/>
          <w:color w:val="auto"/>
          <w:sz w:val="30"/>
          <w:szCs w:val="30"/>
          <w:highlight w:val="none"/>
        </w:rPr>
        <w:t>违约金</w:t>
      </w:r>
      <w:r>
        <w:rPr>
          <w:rFonts w:hint="eastAsia" w:ascii="仿宋_GB2312" w:hAnsi="宋体" w:eastAsia="仿宋_GB2312"/>
          <w:color w:val="auto"/>
          <w:sz w:val="30"/>
          <w:szCs w:val="30"/>
        </w:rPr>
        <w:t>；逾期缴交租金</w:t>
      </w:r>
      <w:r>
        <w:rPr>
          <w:rFonts w:hint="eastAsia" w:ascii="仿宋_GB2312" w:hAnsi="宋体" w:eastAsia="仿宋_GB2312"/>
          <w:color w:val="auto"/>
          <w:sz w:val="30"/>
          <w:szCs w:val="30"/>
          <w:lang w:val="en-US" w:eastAsia="zh-CN"/>
        </w:rPr>
        <w:t>超过</w:t>
      </w:r>
      <w:r>
        <w:rPr>
          <w:rFonts w:hint="eastAsia" w:ascii="仿宋_GB2312" w:hAnsi="宋体" w:eastAsia="仿宋_GB2312"/>
          <w:color w:val="auto"/>
          <w:sz w:val="30"/>
          <w:szCs w:val="30"/>
        </w:rPr>
        <w:t>30天以上的，则甲方有权无须向乙方</w:t>
      </w:r>
      <w:r>
        <w:rPr>
          <w:rFonts w:hint="eastAsia" w:ascii="仿宋_GB2312" w:hAnsi="宋体" w:eastAsia="仿宋_GB2312"/>
          <w:color w:val="auto"/>
          <w:sz w:val="30"/>
          <w:szCs w:val="30"/>
          <w:lang w:val="en-US" w:eastAsia="zh-CN"/>
        </w:rPr>
        <w:t>发出催缴</w:t>
      </w:r>
      <w:r>
        <w:rPr>
          <w:rFonts w:hint="eastAsia" w:ascii="仿宋_GB2312" w:hAnsi="宋体" w:eastAsia="仿宋_GB2312"/>
          <w:color w:val="auto"/>
          <w:sz w:val="30"/>
          <w:szCs w:val="30"/>
          <w:lang w:eastAsia="zh-CN"/>
        </w:rPr>
        <w:t>通知</w:t>
      </w:r>
      <w:r>
        <w:rPr>
          <w:rFonts w:hint="eastAsia" w:ascii="仿宋_GB2312" w:hAnsi="宋体" w:eastAsia="仿宋_GB2312"/>
          <w:color w:val="auto"/>
          <w:sz w:val="30"/>
          <w:szCs w:val="30"/>
        </w:rPr>
        <w:t>而单方终止</w:t>
      </w:r>
      <w:r>
        <w:rPr>
          <w:rFonts w:hint="eastAsia" w:ascii="仿宋_GB2312" w:hAnsi="宋体" w:eastAsia="仿宋_GB2312"/>
          <w:color w:val="auto"/>
          <w:sz w:val="30"/>
          <w:szCs w:val="30"/>
          <w:lang w:val="en-US" w:eastAsia="zh-CN"/>
        </w:rPr>
        <w:t>履行本</w:t>
      </w:r>
      <w:r>
        <w:rPr>
          <w:rFonts w:hint="eastAsia" w:ascii="仿宋_GB2312" w:hAnsi="宋体" w:eastAsia="仿宋_GB2312"/>
          <w:color w:val="auto"/>
          <w:sz w:val="30"/>
          <w:szCs w:val="30"/>
        </w:rPr>
        <w:t>合同</w:t>
      </w:r>
      <w:r>
        <w:rPr>
          <w:rFonts w:hint="eastAsia" w:ascii="仿宋_GB2312" w:hAnsi="宋体" w:eastAsia="仿宋_GB2312"/>
          <w:color w:val="auto"/>
          <w:sz w:val="30"/>
          <w:szCs w:val="30"/>
          <w:lang w:val="en-US" w:eastAsia="zh-CN"/>
        </w:rPr>
        <w:t>余下的租赁时间</w:t>
      </w:r>
      <w:r>
        <w:rPr>
          <w:rFonts w:hint="eastAsia" w:ascii="仿宋_GB2312" w:hAnsi="宋体" w:eastAsia="仿宋_GB2312"/>
          <w:color w:val="auto"/>
          <w:sz w:val="30"/>
          <w:szCs w:val="30"/>
        </w:rPr>
        <w:t>，并通过合法途径收回物业使用权</w:t>
      </w:r>
      <w:r>
        <w:rPr>
          <w:rFonts w:hint="eastAsia" w:ascii="仿宋_GB2312" w:hAnsi="宋体" w:eastAsia="仿宋_GB2312"/>
          <w:color w:val="auto"/>
          <w:sz w:val="30"/>
          <w:szCs w:val="30"/>
          <w:lang w:eastAsia="zh-CN"/>
        </w:rPr>
        <w:t>，</w:t>
      </w:r>
      <w:r>
        <w:rPr>
          <w:rFonts w:hint="eastAsia" w:ascii="仿宋_GB2312" w:hAnsi="宋体" w:eastAsia="仿宋_GB2312"/>
          <w:color w:val="auto"/>
          <w:sz w:val="30"/>
          <w:szCs w:val="30"/>
          <w:lang w:val="en-US" w:eastAsia="zh-CN"/>
        </w:rPr>
        <w:t>乙方应当无条件配合返还</w:t>
      </w:r>
      <w:r>
        <w:rPr>
          <w:rFonts w:hint="eastAsia" w:ascii="仿宋_GB2312" w:hAnsi="宋体" w:eastAsia="仿宋_GB2312"/>
          <w:color w:val="auto"/>
          <w:sz w:val="30"/>
          <w:szCs w:val="30"/>
        </w:rPr>
        <w:t>。</w:t>
      </w:r>
      <w:r>
        <w:rPr>
          <w:rFonts w:hint="eastAsia" w:ascii="仿宋_GB2312" w:hAnsi="宋体" w:eastAsia="仿宋_GB2312"/>
          <w:color w:val="auto"/>
          <w:sz w:val="30"/>
          <w:szCs w:val="30"/>
          <w:lang w:val="en-US" w:eastAsia="zh-CN"/>
        </w:rPr>
        <w:t>甲方</w:t>
      </w:r>
      <w:r>
        <w:rPr>
          <w:rFonts w:hint="eastAsia" w:ascii="仿宋_GB2312" w:hAnsi="宋体" w:eastAsia="仿宋_GB2312"/>
          <w:color w:val="000000" w:themeColor="text1"/>
          <w:sz w:val="30"/>
          <w:szCs w:val="30"/>
          <w:lang w:eastAsia="zh-CN"/>
          <w14:textFill>
            <w14:solidFill>
              <w14:schemeClr w14:val="tx1"/>
            </w14:solidFill>
          </w14:textFill>
        </w:rPr>
        <w:t>同时有权向乙方追索至交还物业之日止</w:t>
      </w:r>
      <w:r>
        <w:rPr>
          <w:rFonts w:hint="eastAsia" w:ascii="仿宋_GB2312" w:hAnsi="宋体" w:eastAsia="仿宋_GB2312"/>
          <w:color w:val="000000" w:themeColor="text1"/>
          <w:sz w:val="30"/>
          <w:szCs w:val="30"/>
          <w:lang w:val="en-US" w:eastAsia="zh-CN"/>
          <w14:textFill>
            <w14:solidFill>
              <w14:schemeClr w14:val="tx1"/>
            </w14:solidFill>
          </w14:textFill>
        </w:rPr>
        <w:t>的</w:t>
      </w:r>
      <w:r>
        <w:rPr>
          <w:rFonts w:hint="eastAsia" w:ascii="仿宋_GB2312" w:hAnsi="宋体" w:eastAsia="仿宋_GB2312"/>
          <w:color w:val="000000" w:themeColor="text1"/>
          <w:sz w:val="30"/>
          <w:szCs w:val="30"/>
          <w:lang w:eastAsia="zh-CN"/>
          <w14:textFill>
            <w14:solidFill>
              <w14:schemeClr w14:val="tx1"/>
            </w14:solidFill>
          </w14:textFill>
        </w:rPr>
        <w:t>延期付款违约金。</w:t>
      </w:r>
    </w:p>
    <w:p w14:paraId="150CC4A8">
      <w:pPr>
        <w:spacing w:line="460" w:lineRule="exact"/>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lang w:val="en-US" w:eastAsia="zh-CN"/>
        </w:rPr>
        <w:t>4.</w:t>
      </w:r>
      <w:r>
        <w:rPr>
          <w:rFonts w:hint="eastAsia" w:ascii="仿宋_GB2312" w:hAnsi="宋体" w:eastAsia="仿宋_GB2312"/>
          <w:color w:val="auto"/>
          <w:sz w:val="30"/>
          <w:szCs w:val="30"/>
        </w:rPr>
        <w:t>在本合同签订之日，乙方应向甲方</w:t>
      </w:r>
      <w:r>
        <w:rPr>
          <w:rFonts w:hint="eastAsia" w:ascii="仿宋_GB2312" w:hAnsi="宋体" w:eastAsia="仿宋_GB2312"/>
          <w:color w:val="auto"/>
          <w:sz w:val="30"/>
          <w:szCs w:val="30"/>
          <w:lang w:val="en-US" w:eastAsia="zh-CN"/>
        </w:rPr>
        <w:t>指定账户</w:t>
      </w:r>
      <w:r>
        <w:rPr>
          <w:rFonts w:hint="eastAsia" w:ascii="仿宋_GB2312" w:hAnsi="宋体" w:eastAsia="仿宋_GB2312"/>
          <w:color w:val="auto"/>
          <w:sz w:val="30"/>
          <w:szCs w:val="30"/>
        </w:rPr>
        <w:t>一次性交纳履约押</w:t>
      </w:r>
      <w:r>
        <w:rPr>
          <w:rFonts w:hint="eastAsia" w:ascii="仿宋_GB2312" w:hAnsi="宋体" w:eastAsia="仿宋_GB2312"/>
          <w:color w:val="auto"/>
          <w:sz w:val="30"/>
          <w:szCs w:val="30"/>
          <w:lang w:val="en-US" w:eastAsia="zh-CN"/>
        </w:rPr>
        <w:t>金</w:t>
      </w:r>
      <w:r>
        <w:rPr>
          <w:rFonts w:hint="eastAsia" w:ascii="仿宋_GB2312" w:hAnsi="宋体" w:eastAsia="仿宋_GB2312"/>
          <w:color w:val="auto"/>
          <w:sz w:val="30"/>
          <w:szCs w:val="30"/>
          <w:highlight w:val="none"/>
          <w:lang w:val="en-US" w:eastAsia="zh-CN"/>
        </w:rPr>
        <w:t>（相当于月租金的XX倍）</w:t>
      </w:r>
      <w:r>
        <w:rPr>
          <w:rFonts w:hint="eastAsia" w:ascii="仿宋_GB2312" w:hAnsi="宋体" w:eastAsia="仿宋_GB2312"/>
          <w:color w:val="auto"/>
          <w:sz w:val="30"/>
          <w:szCs w:val="30"/>
          <w:u w:val="single"/>
          <w:lang w:val="en-US" w:eastAsia="zh-CN"/>
        </w:rPr>
        <w:t>##</w:t>
      </w:r>
      <w:r>
        <w:rPr>
          <w:rFonts w:hint="eastAsia" w:ascii="仿宋_GB2312" w:hAnsi="宋体" w:eastAsia="仿宋_GB2312"/>
          <w:color w:val="auto"/>
          <w:sz w:val="30"/>
          <w:szCs w:val="30"/>
        </w:rPr>
        <w:t>元</w:t>
      </w:r>
      <w:r>
        <w:rPr>
          <w:rFonts w:hint="eastAsia" w:ascii="仿宋_GB2312" w:hAnsi="宋体" w:eastAsia="仿宋_GB2312"/>
          <w:color w:val="auto"/>
          <w:sz w:val="30"/>
          <w:szCs w:val="30"/>
          <w:u w:val="single"/>
          <w:lang w:val="en-US" w:eastAsia="zh-CN"/>
        </w:rPr>
        <w:t>小写</w:t>
      </w:r>
      <w:r>
        <w:rPr>
          <w:rFonts w:hint="eastAsia" w:ascii="仿宋_GB2312" w:hAnsi="宋体" w:eastAsia="仿宋_GB2312"/>
          <w:color w:val="auto"/>
          <w:sz w:val="30"/>
          <w:szCs w:val="30"/>
        </w:rPr>
        <w:t>（大写：</w:t>
      </w:r>
      <w:r>
        <w:rPr>
          <w:rFonts w:hint="eastAsia"/>
          <w:color w:val="auto"/>
          <w:sz w:val="32"/>
          <w:szCs w:val="32"/>
          <w:u w:val="single"/>
        </w:rPr>
        <w:t xml:space="preserve"> </w:t>
      </w:r>
      <w:r>
        <w:rPr>
          <w:rFonts w:hint="eastAsia" w:ascii="仿宋_GB2312" w:hAnsi="宋体" w:eastAsia="仿宋_GB2312"/>
          <w:color w:val="auto"/>
          <w:sz w:val="30"/>
          <w:szCs w:val="30"/>
          <w:u w:val="single"/>
          <w:lang w:val="en-US" w:eastAsia="zh-CN"/>
        </w:rPr>
        <w:t>##元大写</w:t>
      </w:r>
      <w:r>
        <w:rPr>
          <w:rFonts w:hint="eastAsia"/>
          <w:color w:val="auto"/>
          <w:sz w:val="32"/>
          <w:szCs w:val="32"/>
          <w:u w:val="single"/>
        </w:rPr>
        <w:t xml:space="preserve"> </w:t>
      </w:r>
      <w:r>
        <w:rPr>
          <w:rFonts w:hint="eastAsia" w:ascii="仿宋_GB2312" w:hAnsi="宋体" w:eastAsia="仿宋_GB2312"/>
          <w:color w:val="auto"/>
          <w:sz w:val="30"/>
          <w:szCs w:val="30"/>
        </w:rPr>
        <w:t>）。合同期满，经甲方验收</w:t>
      </w:r>
      <w:r>
        <w:rPr>
          <w:rFonts w:hint="eastAsia" w:ascii="仿宋_GB2312" w:hAnsi="宋体" w:eastAsia="仿宋_GB2312"/>
          <w:color w:val="auto"/>
          <w:sz w:val="30"/>
          <w:szCs w:val="30"/>
          <w:lang w:val="en-US" w:eastAsia="zh-CN"/>
        </w:rPr>
        <w:t>乙方交还的</w:t>
      </w:r>
      <w:r>
        <w:rPr>
          <w:rFonts w:hint="eastAsia" w:ascii="仿宋_GB2312" w:hAnsi="宋体" w:eastAsia="仿宋_GB2312"/>
          <w:color w:val="auto"/>
          <w:sz w:val="30"/>
          <w:szCs w:val="30"/>
        </w:rPr>
        <w:t>出租物业合格、</w:t>
      </w:r>
      <w:r>
        <w:rPr>
          <w:rFonts w:hint="eastAsia" w:ascii="仿宋_GB2312" w:hAnsi="宋体" w:eastAsia="仿宋_GB2312"/>
          <w:color w:val="auto"/>
          <w:sz w:val="30"/>
          <w:szCs w:val="30"/>
          <w:lang w:val="en-US" w:eastAsia="zh-CN"/>
        </w:rPr>
        <w:t>且</w:t>
      </w:r>
      <w:r>
        <w:rPr>
          <w:rFonts w:hint="eastAsia" w:ascii="仿宋_GB2312" w:hAnsi="宋体" w:eastAsia="仿宋_GB2312"/>
          <w:color w:val="auto"/>
          <w:sz w:val="30"/>
          <w:szCs w:val="30"/>
        </w:rPr>
        <w:t>乙方没有任何违约行为的，则甲方应当在合同期满</w:t>
      </w:r>
      <w:r>
        <w:rPr>
          <w:rFonts w:hint="eastAsia" w:ascii="仿宋_GB2312" w:hAnsi="宋体" w:eastAsia="仿宋_GB2312"/>
          <w:color w:val="000000" w:themeColor="text1"/>
          <w:sz w:val="30"/>
          <w:szCs w:val="30"/>
          <w:lang w:eastAsia="zh-CN"/>
          <w14:textFill>
            <w14:solidFill>
              <w14:schemeClr w14:val="tx1"/>
            </w14:solidFill>
          </w14:textFill>
        </w:rPr>
        <w:t>三个月</w:t>
      </w:r>
      <w:r>
        <w:rPr>
          <w:rFonts w:hint="eastAsia" w:ascii="仿宋_GB2312" w:hAnsi="宋体" w:eastAsia="仿宋_GB2312"/>
          <w:color w:val="auto"/>
          <w:sz w:val="30"/>
          <w:szCs w:val="30"/>
        </w:rPr>
        <w:t>后，将押金不计利息一次性退回给乙方</w:t>
      </w:r>
      <w:r>
        <w:rPr>
          <w:rFonts w:hint="eastAsia" w:ascii="仿宋_GB2312" w:hAnsi="宋体" w:eastAsia="仿宋_GB2312"/>
          <w:color w:val="auto"/>
          <w:sz w:val="30"/>
          <w:szCs w:val="30"/>
          <w:lang w:val="en-US" w:eastAsia="zh-CN"/>
        </w:rPr>
        <w:t>指定账户</w:t>
      </w:r>
      <w:r>
        <w:rPr>
          <w:rFonts w:hint="eastAsia" w:ascii="仿宋_GB2312" w:hAnsi="宋体" w:eastAsia="仿宋_GB2312"/>
          <w:color w:val="auto"/>
          <w:sz w:val="30"/>
          <w:szCs w:val="30"/>
        </w:rPr>
        <w:t>（乙方</w:t>
      </w:r>
      <w:r>
        <w:rPr>
          <w:rFonts w:hint="eastAsia" w:ascii="仿宋_GB2312" w:hAnsi="宋体" w:eastAsia="仿宋_GB2312"/>
          <w:color w:val="auto"/>
          <w:sz w:val="30"/>
          <w:szCs w:val="30"/>
          <w:lang w:val="en-US" w:eastAsia="zh-CN"/>
        </w:rPr>
        <w:t>需</w:t>
      </w:r>
      <w:r>
        <w:rPr>
          <w:rFonts w:hint="eastAsia" w:ascii="仿宋_GB2312" w:hAnsi="宋体" w:eastAsia="仿宋_GB2312"/>
          <w:color w:val="auto"/>
          <w:sz w:val="30"/>
          <w:szCs w:val="30"/>
        </w:rPr>
        <w:t>凭押金收据原件到甲方办理退押金手续）。如果乙方出现</w:t>
      </w:r>
      <w:r>
        <w:rPr>
          <w:rFonts w:hint="eastAsia" w:ascii="仿宋_GB2312" w:hAnsi="宋体" w:eastAsia="仿宋_GB2312"/>
          <w:color w:val="auto"/>
          <w:sz w:val="30"/>
          <w:szCs w:val="30"/>
          <w:lang w:val="en-US" w:eastAsia="zh-CN"/>
        </w:rPr>
        <w:t>任何</w:t>
      </w:r>
      <w:r>
        <w:rPr>
          <w:rFonts w:hint="eastAsia" w:ascii="仿宋_GB2312" w:hAnsi="宋体" w:eastAsia="仿宋_GB2312"/>
          <w:color w:val="auto"/>
          <w:sz w:val="30"/>
          <w:szCs w:val="30"/>
        </w:rPr>
        <w:t>违约行为，则</w:t>
      </w:r>
      <w:r>
        <w:rPr>
          <w:rFonts w:hint="eastAsia" w:ascii="仿宋_GB2312" w:hAnsi="宋体" w:eastAsia="仿宋_GB2312"/>
          <w:color w:val="auto"/>
          <w:sz w:val="30"/>
          <w:szCs w:val="30"/>
          <w:lang w:val="en-US" w:eastAsia="zh-CN"/>
        </w:rPr>
        <w:t>甲方有权直接没收押金并告知乙方，</w:t>
      </w:r>
      <w:r>
        <w:rPr>
          <w:rFonts w:hint="eastAsia" w:ascii="仿宋_GB2312" w:hAnsi="宋体" w:eastAsia="仿宋_GB2312"/>
          <w:color w:val="auto"/>
          <w:sz w:val="30"/>
          <w:szCs w:val="30"/>
        </w:rPr>
        <w:t>乙方不得要求退回押金。</w:t>
      </w:r>
    </w:p>
    <w:p w14:paraId="774FFB8D">
      <w:pPr>
        <w:spacing w:line="460" w:lineRule="exact"/>
        <w:ind w:firstLine="600"/>
        <w:rPr>
          <w:rFonts w:hint="eastAsia" w:ascii="仿宋_GB2312" w:hAnsi="宋体" w:eastAsia="仿宋_GB2312"/>
          <w:color w:val="auto"/>
          <w:sz w:val="30"/>
          <w:szCs w:val="30"/>
        </w:rPr>
      </w:pPr>
      <w:r>
        <w:rPr>
          <w:rFonts w:hint="eastAsia" w:ascii="仿宋_GB2312" w:hAnsi="宋体" w:eastAsia="仿宋_GB2312"/>
          <w:color w:val="auto"/>
          <w:sz w:val="30"/>
          <w:szCs w:val="30"/>
        </w:rPr>
        <w:t>四、出租物业水电管理：</w:t>
      </w:r>
    </w:p>
    <w:p w14:paraId="4BC1AB30">
      <w:pPr>
        <w:spacing w:line="460" w:lineRule="exact"/>
        <w:ind w:firstLine="600"/>
        <w:rPr>
          <w:rFonts w:hint="eastAsia" w:ascii="仿宋_GB2312" w:hAnsi="宋体" w:eastAsia="仿宋_GB2312"/>
          <w:color w:val="auto"/>
          <w:sz w:val="30"/>
          <w:szCs w:val="30"/>
          <w:lang w:eastAsia="zh-CN"/>
        </w:rPr>
      </w:pPr>
      <w:r>
        <w:rPr>
          <w:rFonts w:hint="eastAsia" w:ascii="仿宋_GB2312" w:hAnsi="宋体" w:eastAsia="仿宋_GB2312"/>
          <w:b w:val="0"/>
          <w:bCs w:val="0"/>
          <w:color w:val="auto"/>
          <w:sz w:val="30"/>
          <w:szCs w:val="30"/>
          <w:lang w:val="en-US" w:eastAsia="zh-CN"/>
        </w:rPr>
        <w:t>1.</w:t>
      </w:r>
      <w:r>
        <w:rPr>
          <w:rFonts w:hint="eastAsia" w:ascii="仿宋_GB2312" w:hAnsi="宋体" w:eastAsia="仿宋_GB2312"/>
          <w:color w:val="auto"/>
          <w:sz w:val="30"/>
          <w:szCs w:val="30"/>
        </w:rPr>
        <w:t>签约后乙方必须自费开通水电使用</w:t>
      </w:r>
      <w:r>
        <w:rPr>
          <w:rFonts w:hint="eastAsia" w:ascii="仿宋_GB2312" w:hAnsi="宋体" w:eastAsia="仿宋_GB2312"/>
          <w:color w:val="auto"/>
          <w:sz w:val="30"/>
          <w:szCs w:val="30"/>
          <w:lang w:eastAsia="zh-CN"/>
        </w:rPr>
        <w:t>（</w:t>
      </w:r>
      <w:r>
        <w:rPr>
          <w:rFonts w:hint="eastAsia" w:ascii="仿宋_GB2312" w:hAnsi="宋体" w:eastAsia="仿宋_GB2312"/>
          <w:color w:val="auto"/>
          <w:sz w:val="30"/>
          <w:szCs w:val="30"/>
          <w:lang w:val="en-US" w:eastAsia="zh-CN"/>
        </w:rPr>
        <w:t>甲方可以给予必要的、相应的、合法的协助</w:t>
      </w:r>
      <w:r>
        <w:rPr>
          <w:rFonts w:hint="eastAsia" w:ascii="仿宋_GB2312" w:hAnsi="宋体" w:eastAsia="仿宋_GB2312"/>
          <w:color w:val="auto"/>
          <w:sz w:val="30"/>
          <w:szCs w:val="30"/>
          <w:lang w:eastAsia="zh-CN"/>
        </w:rPr>
        <w:t>）</w:t>
      </w:r>
      <w:r>
        <w:rPr>
          <w:rFonts w:hint="eastAsia" w:ascii="仿宋_GB2312" w:hAnsi="宋体" w:eastAsia="仿宋_GB2312"/>
          <w:color w:val="auto"/>
          <w:sz w:val="30"/>
          <w:szCs w:val="30"/>
        </w:rPr>
        <w:t>，按时</w:t>
      </w:r>
      <w:r>
        <w:rPr>
          <w:rFonts w:hint="eastAsia" w:ascii="仿宋_GB2312" w:hAnsi="宋体" w:eastAsia="仿宋_GB2312"/>
          <w:color w:val="auto"/>
          <w:sz w:val="30"/>
          <w:szCs w:val="30"/>
          <w:lang w:val="en-US" w:eastAsia="zh-CN"/>
        </w:rPr>
        <w:t>足额</w:t>
      </w:r>
      <w:r>
        <w:rPr>
          <w:rFonts w:hint="eastAsia" w:ascii="仿宋_GB2312" w:hAnsi="宋体" w:eastAsia="仿宋_GB2312"/>
          <w:color w:val="auto"/>
          <w:sz w:val="30"/>
          <w:szCs w:val="30"/>
        </w:rPr>
        <w:t>直接向水、电、</w:t>
      </w:r>
      <w:r>
        <w:rPr>
          <w:rFonts w:hint="eastAsia" w:ascii="仿宋_GB2312" w:hAnsi="宋体" w:eastAsia="仿宋_GB2312"/>
          <w:color w:val="auto"/>
          <w:sz w:val="30"/>
          <w:szCs w:val="30"/>
          <w:lang w:eastAsia="zh-CN"/>
        </w:rPr>
        <w:t>燃</w:t>
      </w:r>
      <w:r>
        <w:rPr>
          <w:rFonts w:hint="eastAsia" w:ascii="仿宋_GB2312" w:hAnsi="宋体" w:eastAsia="仿宋_GB2312"/>
          <w:color w:val="auto"/>
          <w:sz w:val="30"/>
          <w:szCs w:val="30"/>
        </w:rPr>
        <w:t>气</w:t>
      </w:r>
      <w:r>
        <w:rPr>
          <w:rFonts w:hint="eastAsia" w:ascii="仿宋_GB2312" w:hAnsi="宋体" w:eastAsia="仿宋_GB2312"/>
          <w:color w:val="auto"/>
          <w:sz w:val="30"/>
          <w:szCs w:val="30"/>
          <w:lang w:eastAsia="zh-CN"/>
        </w:rPr>
        <w:t>、</w:t>
      </w:r>
      <w:r>
        <w:rPr>
          <w:rFonts w:hint="eastAsia" w:ascii="仿宋_GB2312" w:hAnsi="宋体" w:eastAsia="仿宋_GB2312"/>
          <w:color w:val="auto"/>
          <w:sz w:val="30"/>
          <w:szCs w:val="30"/>
          <w:lang w:val="en-US" w:eastAsia="zh-CN"/>
        </w:rPr>
        <w:t>物业管理、通讯</w:t>
      </w:r>
      <w:r>
        <w:rPr>
          <w:rFonts w:hint="eastAsia" w:ascii="仿宋_GB2312" w:hAnsi="宋体" w:eastAsia="仿宋_GB2312"/>
          <w:color w:val="auto"/>
          <w:sz w:val="30"/>
          <w:szCs w:val="30"/>
        </w:rPr>
        <w:t>等管理单位支付水、电、</w:t>
      </w:r>
      <w:r>
        <w:rPr>
          <w:rFonts w:hint="eastAsia" w:ascii="仿宋_GB2312" w:hAnsi="宋体" w:eastAsia="仿宋_GB2312"/>
          <w:color w:val="auto"/>
          <w:sz w:val="30"/>
          <w:szCs w:val="30"/>
          <w:lang w:eastAsia="zh-CN"/>
        </w:rPr>
        <w:t>燃</w:t>
      </w:r>
      <w:r>
        <w:rPr>
          <w:rFonts w:hint="eastAsia" w:ascii="仿宋_GB2312" w:hAnsi="宋体" w:eastAsia="仿宋_GB2312"/>
          <w:color w:val="auto"/>
          <w:sz w:val="30"/>
          <w:szCs w:val="30"/>
        </w:rPr>
        <w:t>气</w:t>
      </w:r>
      <w:r>
        <w:rPr>
          <w:rFonts w:hint="eastAsia" w:ascii="仿宋_GB2312" w:hAnsi="宋体" w:eastAsia="仿宋_GB2312"/>
          <w:color w:val="auto"/>
          <w:sz w:val="30"/>
          <w:szCs w:val="30"/>
          <w:lang w:eastAsia="zh-CN"/>
        </w:rPr>
        <w:t>、</w:t>
      </w:r>
      <w:r>
        <w:rPr>
          <w:rFonts w:hint="eastAsia" w:ascii="仿宋_GB2312" w:hAnsi="宋体" w:eastAsia="仿宋_GB2312"/>
          <w:color w:val="auto"/>
          <w:sz w:val="30"/>
          <w:szCs w:val="30"/>
          <w:lang w:val="en-US" w:eastAsia="zh-CN"/>
        </w:rPr>
        <w:t>物业管理、通讯</w:t>
      </w:r>
      <w:r>
        <w:rPr>
          <w:rFonts w:hint="eastAsia" w:ascii="仿宋_GB2312" w:hAnsi="宋体" w:eastAsia="仿宋_GB2312"/>
          <w:color w:val="auto"/>
          <w:sz w:val="30"/>
          <w:szCs w:val="30"/>
        </w:rPr>
        <w:t>等费用</w:t>
      </w:r>
      <w:r>
        <w:rPr>
          <w:rFonts w:hint="eastAsia" w:ascii="仿宋_GB2312" w:hAnsi="宋体" w:eastAsia="仿宋_GB2312"/>
          <w:color w:val="auto"/>
          <w:sz w:val="30"/>
          <w:szCs w:val="30"/>
          <w:lang w:eastAsia="zh-CN"/>
        </w:rPr>
        <w:t>。</w:t>
      </w:r>
      <w:r>
        <w:rPr>
          <w:rFonts w:hint="eastAsia" w:ascii="仿宋_GB2312" w:hAnsi="宋体" w:eastAsia="仿宋_GB2312"/>
          <w:color w:val="auto"/>
          <w:sz w:val="30"/>
          <w:szCs w:val="30"/>
        </w:rPr>
        <w:t>合同期满</w:t>
      </w:r>
      <w:r>
        <w:rPr>
          <w:rFonts w:hint="eastAsia" w:ascii="仿宋_GB2312" w:hAnsi="宋体" w:eastAsia="仿宋_GB2312"/>
          <w:color w:val="auto"/>
          <w:sz w:val="30"/>
          <w:szCs w:val="30"/>
          <w:lang w:val="en-US" w:eastAsia="zh-CN"/>
        </w:rPr>
        <w:t>后</w:t>
      </w:r>
      <w:r>
        <w:rPr>
          <w:rFonts w:hint="eastAsia" w:ascii="仿宋_GB2312" w:hAnsi="宋体" w:eastAsia="仿宋_GB2312"/>
          <w:color w:val="auto"/>
          <w:sz w:val="30"/>
          <w:szCs w:val="30"/>
        </w:rPr>
        <w:t>，乙方必须</w:t>
      </w:r>
      <w:r>
        <w:rPr>
          <w:rFonts w:hint="eastAsia" w:ascii="仿宋_GB2312" w:hAnsi="宋体" w:eastAsia="仿宋_GB2312"/>
          <w:color w:val="000000" w:themeColor="text1"/>
          <w:sz w:val="30"/>
          <w:szCs w:val="30"/>
          <w:highlight w:val="none"/>
          <w:lang w:eastAsia="zh-CN"/>
          <w14:textFill>
            <w14:solidFill>
              <w14:schemeClr w14:val="tx1"/>
            </w14:solidFill>
          </w14:textFill>
        </w:rPr>
        <w:t>在一周内</w:t>
      </w:r>
      <w:r>
        <w:rPr>
          <w:rFonts w:hint="eastAsia" w:ascii="仿宋_GB2312" w:hAnsi="宋体" w:eastAsia="仿宋_GB2312"/>
          <w:color w:val="auto"/>
          <w:sz w:val="30"/>
          <w:szCs w:val="30"/>
        </w:rPr>
        <w:t>自费到水、电</w:t>
      </w:r>
      <w:r>
        <w:rPr>
          <w:rFonts w:hint="eastAsia" w:ascii="仿宋_GB2312" w:hAnsi="宋体" w:eastAsia="仿宋_GB2312"/>
          <w:color w:val="auto"/>
          <w:sz w:val="30"/>
          <w:szCs w:val="30"/>
          <w:lang w:eastAsia="zh-CN"/>
        </w:rPr>
        <w:t>、</w:t>
      </w:r>
      <w:r>
        <w:rPr>
          <w:rFonts w:hint="eastAsia" w:ascii="仿宋_GB2312" w:hAnsi="宋体" w:eastAsia="仿宋_GB2312"/>
          <w:color w:val="auto"/>
          <w:sz w:val="30"/>
          <w:szCs w:val="30"/>
          <w:lang w:val="en-US" w:eastAsia="zh-CN"/>
        </w:rPr>
        <w:t>燃气、物业管理、通讯</w:t>
      </w:r>
      <w:r>
        <w:rPr>
          <w:rFonts w:hint="eastAsia" w:ascii="仿宋_GB2312" w:hAnsi="宋体" w:eastAsia="仿宋_GB2312"/>
          <w:color w:val="auto"/>
          <w:sz w:val="30"/>
          <w:szCs w:val="30"/>
        </w:rPr>
        <w:t>等部门办理报停手续，乙方须在办理报停手续后，3</w:t>
      </w:r>
      <w:r>
        <w:rPr>
          <w:rFonts w:hint="eastAsia" w:ascii="仿宋_GB2312" w:hAnsi="宋体" w:eastAsia="仿宋_GB2312"/>
          <w:color w:val="auto"/>
          <w:sz w:val="30"/>
          <w:szCs w:val="30"/>
          <w:lang w:val="en-US" w:eastAsia="zh-CN"/>
        </w:rPr>
        <w:t>个工作日</w:t>
      </w:r>
      <w:r>
        <w:rPr>
          <w:rFonts w:hint="eastAsia" w:ascii="仿宋_GB2312" w:hAnsi="宋体" w:eastAsia="仿宋_GB2312"/>
          <w:color w:val="auto"/>
          <w:sz w:val="30"/>
          <w:szCs w:val="30"/>
        </w:rPr>
        <w:t>内把依据拿到甲方办理租赁退出手续，否则甲方</w:t>
      </w:r>
      <w:r>
        <w:rPr>
          <w:rFonts w:hint="eastAsia" w:ascii="仿宋_GB2312" w:hAnsi="宋体" w:eastAsia="仿宋_GB2312"/>
          <w:color w:val="auto"/>
          <w:sz w:val="30"/>
          <w:szCs w:val="30"/>
          <w:lang w:val="en-US" w:eastAsia="zh-CN"/>
        </w:rPr>
        <w:t>可</w:t>
      </w:r>
      <w:r>
        <w:rPr>
          <w:rFonts w:hint="eastAsia" w:ascii="仿宋_GB2312" w:hAnsi="宋体" w:eastAsia="仿宋_GB2312"/>
          <w:color w:val="auto"/>
          <w:sz w:val="30"/>
          <w:szCs w:val="30"/>
        </w:rPr>
        <w:t>将</w:t>
      </w:r>
      <w:r>
        <w:rPr>
          <w:rFonts w:hint="eastAsia" w:ascii="仿宋_GB2312" w:hAnsi="宋体" w:eastAsia="仿宋_GB2312"/>
          <w:color w:val="auto"/>
          <w:sz w:val="30"/>
          <w:szCs w:val="30"/>
          <w:lang w:val="en-US" w:eastAsia="zh-CN"/>
        </w:rPr>
        <w:t>甲方该行为</w:t>
      </w:r>
      <w:r>
        <w:rPr>
          <w:rFonts w:hint="eastAsia" w:ascii="仿宋_GB2312" w:hAnsi="宋体" w:eastAsia="仿宋_GB2312"/>
          <w:color w:val="auto"/>
          <w:sz w:val="30"/>
          <w:szCs w:val="30"/>
        </w:rPr>
        <w:t>视作违约，</w:t>
      </w:r>
      <w:r>
        <w:rPr>
          <w:rFonts w:hint="eastAsia" w:ascii="仿宋_GB2312" w:hAnsi="宋体" w:eastAsia="仿宋_GB2312"/>
          <w:color w:val="auto"/>
          <w:sz w:val="30"/>
          <w:szCs w:val="30"/>
          <w:lang w:val="en-US" w:eastAsia="zh-CN"/>
        </w:rPr>
        <w:t>将没收乙方</w:t>
      </w:r>
      <w:r>
        <w:rPr>
          <w:rFonts w:hint="eastAsia" w:ascii="仿宋_GB2312" w:hAnsi="宋体" w:eastAsia="仿宋_GB2312"/>
          <w:color w:val="auto"/>
          <w:sz w:val="30"/>
          <w:szCs w:val="30"/>
        </w:rPr>
        <w:t>押金</w:t>
      </w:r>
      <w:r>
        <w:rPr>
          <w:rFonts w:hint="eastAsia" w:ascii="仿宋_GB2312" w:hAnsi="宋体" w:eastAsia="仿宋_GB2312"/>
          <w:color w:val="auto"/>
          <w:sz w:val="30"/>
          <w:szCs w:val="30"/>
          <w:lang w:eastAsia="zh-CN"/>
        </w:rPr>
        <w:t>。</w:t>
      </w:r>
    </w:p>
    <w:p w14:paraId="73AF6347">
      <w:pPr>
        <w:spacing w:line="460" w:lineRule="exact"/>
        <w:ind w:firstLine="600"/>
        <w:rPr>
          <w:rFonts w:hint="default" w:ascii="仿宋_GB2312" w:hAnsi="宋体" w:eastAsia="仿宋_GB2312" w:cs="Times New Roman"/>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w:t>
      </w:r>
      <w:r>
        <w:rPr>
          <w:rFonts w:hint="eastAsia" w:ascii="仿宋_GB2312" w:hAnsi="宋体" w:eastAsia="仿宋_GB2312" w:cs="Times New Roman"/>
          <w:color w:val="auto"/>
          <w:sz w:val="30"/>
          <w:szCs w:val="30"/>
          <w:highlight w:val="none"/>
          <w:lang w:val="en-US" w:eastAsia="zh-CN"/>
        </w:rPr>
        <w:t>租赁期间，如出现断电、停水，</w:t>
      </w:r>
      <w:r>
        <w:rPr>
          <w:rFonts w:hint="default" w:ascii="仿宋_GB2312" w:hAnsi="宋体" w:eastAsia="仿宋_GB2312" w:cs="Times New Roman"/>
          <w:color w:val="auto"/>
          <w:sz w:val="30"/>
          <w:szCs w:val="30"/>
          <w:highlight w:val="none"/>
          <w:lang w:val="en-US" w:eastAsia="zh-CN"/>
        </w:rPr>
        <w:t>非甲方原因（如市政抢修、不可抗力</w:t>
      </w:r>
      <w:r>
        <w:rPr>
          <w:rFonts w:hint="eastAsia" w:ascii="仿宋_GB2312" w:hAnsi="宋体" w:eastAsia="仿宋_GB2312" w:cs="Times New Roman"/>
          <w:color w:val="auto"/>
          <w:sz w:val="30"/>
          <w:szCs w:val="30"/>
          <w:highlight w:val="none"/>
          <w:lang w:val="en-US" w:eastAsia="zh-CN"/>
        </w:rPr>
        <w:t>等</w:t>
      </w:r>
      <w:r>
        <w:rPr>
          <w:rFonts w:hint="default" w:ascii="仿宋_GB2312" w:hAnsi="宋体" w:eastAsia="仿宋_GB2312" w:cs="Times New Roman"/>
          <w:color w:val="auto"/>
          <w:sz w:val="30"/>
          <w:szCs w:val="30"/>
          <w:highlight w:val="none"/>
          <w:lang w:val="en-US" w:eastAsia="zh-CN"/>
        </w:rPr>
        <w:t>）</w:t>
      </w:r>
      <w:r>
        <w:rPr>
          <w:rFonts w:hint="eastAsia" w:ascii="仿宋_GB2312" w:hAnsi="宋体" w:eastAsia="仿宋_GB2312" w:cs="Times New Roman"/>
          <w:color w:val="auto"/>
          <w:sz w:val="30"/>
          <w:szCs w:val="30"/>
          <w:highlight w:val="none"/>
          <w:lang w:val="en-US" w:eastAsia="zh-CN"/>
        </w:rPr>
        <w:t>导致的</w:t>
      </w:r>
      <w:r>
        <w:rPr>
          <w:rFonts w:hint="default" w:ascii="仿宋_GB2312" w:hAnsi="宋体" w:eastAsia="仿宋_GB2312" w:cs="Times New Roman"/>
          <w:color w:val="auto"/>
          <w:sz w:val="30"/>
          <w:szCs w:val="30"/>
          <w:highlight w:val="none"/>
          <w:lang w:val="en-US" w:eastAsia="zh-CN"/>
        </w:rPr>
        <w:t>甲方不承担减租或赔偿责任</w:t>
      </w:r>
      <w:r>
        <w:rPr>
          <w:rFonts w:hint="eastAsia" w:ascii="仿宋_GB2312" w:hAnsi="宋体" w:eastAsia="仿宋_GB2312" w:cs="Times New Roman"/>
          <w:color w:val="auto"/>
          <w:sz w:val="30"/>
          <w:szCs w:val="30"/>
          <w:highlight w:val="none"/>
          <w:lang w:val="en-US" w:eastAsia="zh-CN"/>
        </w:rPr>
        <w:t>；如因甲方原因导致，断电、停水连续超过10日不能正常使用的，双方可协商适当减免当期租金。</w:t>
      </w:r>
    </w:p>
    <w:p w14:paraId="5A835764">
      <w:pPr>
        <w:spacing w:line="460" w:lineRule="exact"/>
        <w:ind w:firstLine="600"/>
        <w:rPr>
          <w:rFonts w:hint="eastAsia" w:ascii="仿宋_GB2312" w:hAnsi="宋体" w:eastAsia="仿宋_GB2312"/>
          <w:color w:val="auto"/>
          <w:sz w:val="30"/>
          <w:szCs w:val="30"/>
          <w:highlight w:val="yellow"/>
        </w:rPr>
      </w:pPr>
      <w:r>
        <w:rPr>
          <w:rFonts w:hint="eastAsia" w:ascii="仿宋_GB2312" w:hAnsi="宋体" w:eastAsia="仿宋_GB2312"/>
          <w:color w:val="auto"/>
          <w:sz w:val="30"/>
          <w:szCs w:val="30"/>
          <w:highlight w:val="none"/>
        </w:rPr>
        <w:t>五、出租物业资产的维修：</w:t>
      </w:r>
      <w:r>
        <w:rPr>
          <w:rFonts w:hint="eastAsia" w:ascii="仿宋_GB2312" w:hAnsi="宋体" w:eastAsia="仿宋_GB2312"/>
          <w:b/>
          <w:bCs/>
          <w:color w:val="auto"/>
          <w:sz w:val="30"/>
          <w:szCs w:val="30"/>
          <w:highlight w:val="none"/>
          <w:lang w:val="en-US" w:eastAsia="zh-CN"/>
        </w:rPr>
        <w:t>甲方按现状出租。</w:t>
      </w:r>
      <w:r>
        <w:rPr>
          <w:rFonts w:hint="eastAsia" w:ascii="仿宋_GB2312" w:hAnsi="宋体" w:eastAsia="仿宋_GB2312"/>
          <w:b/>
          <w:bCs/>
          <w:color w:val="auto"/>
          <w:sz w:val="30"/>
          <w:szCs w:val="30"/>
          <w:highlight w:val="none"/>
        </w:rPr>
        <w:t>乙方在签约前，已经详细察看承租物业</w:t>
      </w:r>
      <w:r>
        <w:rPr>
          <w:rFonts w:hint="eastAsia" w:ascii="仿宋_GB2312" w:hAnsi="宋体" w:eastAsia="仿宋_GB2312"/>
          <w:b/>
          <w:bCs/>
          <w:color w:val="000000" w:themeColor="text1"/>
          <w:sz w:val="30"/>
          <w:szCs w:val="30"/>
          <w:highlight w:val="none"/>
          <w:lang w:eastAsia="zh-CN"/>
          <w14:textFill>
            <w14:solidFill>
              <w14:schemeClr w14:val="tx1"/>
            </w14:solidFill>
          </w14:textFill>
        </w:rPr>
        <w:t>及附属水、电、</w:t>
      </w:r>
      <w:r>
        <w:rPr>
          <w:rFonts w:hint="eastAsia" w:ascii="仿宋_GB2312" w:hAnsi="宋体" w:eastAsia="仿宋_GB2312"/>
          <w:b/>
          <w:bCs/>
          <w:color w:val="000000" w:themeColor="text1"/>
          <w:sz w:val="30"/>
          <w:szCs w:val="30"/>
          <w:highlight w:val="none"/>
          <w:lang w:val="en-US" w:eastAsia="zh-CN"/>
          <w14:textFill>
            <w14:solidFill>
              <w14:schemeClr w14:val="tx1"/>
            </w14:solidFill>
          </w14:textFill>
        </w:rPr>
        <w:t>物业、燃气、通讯</w:t>
      </w:r>
      <w:r>
        <w:rPr>
          <w:rFonts w:hint="eastAsia" w:ascii="仿宋_GB2312" w:hAnsi="宋体" w:eastAsia="仿宋_GB2312"/>
          <w:b/>
          <w:bCs/>
          <w:color w:val="000000" w:themeColor="text1"/>
          <w:sz w:val="30"/>
          <w:szCs w:val="30"/>
          <w:highlight w:val="none"/>
          <w:lang w:eastAsia="zh-CN"/>
          <w14:textFill>
            <w14:solidFill>
              <w14:schemeClr w14:val="tx1"/>
            </w14:solidFill>
          </w14:textFill>
        </w:rPr>
        <w:t>等配套设施的情况</w:t>
      </w:r>
      <w:r>
        <w:rPr>
          <w:rFonts w:hint="eastAsia" w:ascii="仿宋_GB2312" w:hAnsi="宋体" w:eastAsia="仿宋_GB2312"/>
          <w:b/>
          <w:bCs/>
          <w:color w:val="000000" w:themeColor="text1"/>
          <w:sz w:val="30"/>
          <w:szCs w:val="30"/>
          <w:highlight w:val="none"/>
          <w14:textFill>
            <w14:solidFill>
              <w14:schemeClr w14:val="tx1"/>
            </w14:solidFill>
          </w14:textFill>
        </w:rPr>
        <w:t>，并确认承租物业</w:t>
      </w:r>
      <w:r>
        <w:rPr>
          <w:rFonts w:hint="eastAsia" w:ascii="仿宋_GB2312" w:hAnsi="宋体" w:eastAsia="仿宋_GB2312"/>
          <w:b/>
          <w:bCs/>
          <w:color w:val="000000" w:themeColor="text1"/>
          <w:sz w:val="30"/>
          <w:szCs w:val="30"/>
          <w:highlight w:val="none"/>
          <w:lang w:eastAsia="zh-CN"/>
          <w14:textFill>
            <w14:solidFill>
              <w14:schemeClr w14:val="tx1"/>
            </w14:solidFill>
          </w14:textFill>
        </w:rPr>
        <w:t>正常和符合承租人</w:t>
      </w:r>
      <w:r>
        <w:rPr>
          <w:rFonts w:hint="eastAsia" w:ascii="仿宋_GB2312" w:hAnsi="宋体" w:eastAsia="仿宋_GB2312"/>
          <w:b/>
          <w:bCs/>
          <w:color w:val="auto"/>
          <w:sz w:val="30"/>
          <w:szCs w:val="30"/>
          <w:highlight w:val="none"/>
        </w:rPr>
        <w:t>使用</w:t>
      </w:r>
      <w:r>
        <w:rPr>
          <w:rFonts w:hint="eastAsia" w:ascii="仿宋_GB2312" w:hAnsi="宋体" w:eastAsia="仿宋_GB2312" w:cs="Times New Roman"/>
          <w:b/>
          <w:bCs/>
          <w:color w:val="auto"/>
          <w:sz w:val="30"/>
          <w:szCs w:val="30"/>
          <w:highlight w:val="none"/>
          <w:lang w:eastAsia="zh-CN"/>
        </w:rPr>
        <w:t>（</w:t>
      </w:r>
      <w:r>
        <w:rPr>
          <w:rFonts w:hint="eastAsia" w:ascii="仿宋_GB2312" w:hAnsi="宋体" w:eastAsia="仿宋_GB2312" w:cs="Times New Roman"/>
          <w:b/>
          <w:bCs/>
          <w:color w:val="auto"/>
          <w:sz w:val="30"/>
          <w:szCs w:val="30"/>
          <w:highlight w:val="none"/>
        </w:rPr>
        <w:t>如有渗漏、堵塞或门窗破损等问题，由</w:t>
      </w:r>
      <w:r>
        <w:rPr>
          <w:rFonts w:hint="eastAsia" w:ascii="仿宋_GB2312" w:hAnsi="宋体" w:eastAsia="仿宋_GB2312" w:cs="Times New Roman"/>
          <w:b/>
          <w:bCs/>
          <w:color w:val="auto"/>
          <w:sz w:val="30"/>
          <w:szCs w:val="30"/>
          <w:highlight w:val="none"/>
          <w:lang w:val="en-US" w:eastAsia="zh-CN"/>
        </w:rPr>
        <w:t>乙</w:t>
      </w:r>
      <w:r>
        <w:rPr>
          <w:rFonts w:hint="eastAsia" w:ascii="仿宋_GB2312" w:hAnsi="宋体" w:eastAsia="仿宋_GB2312" w:cs="Times New Roman"/>
          <w:b/>
          <w:bCs/>
          <w:color w:val="auto"/>
          <w:sz w:val="30"/>
          <w:szCs w:val="30"/>
          <w:highlight w:val="none"/>
        </w:rPr>
        <w:t>方自费修缮</w:t>
      </w:r>
      <w:r>
        <w:rPr>
          <w:rFonts w:hint="eastAsia" w:ascii="仿宋_GB2312" w:hAnsi="宋体" w:eastAsia="仿宋_GB2312" w:cs="Times New Roman"/>
          <w:b/>
          <w:bCs/>
          <w:color w:val="auto"/>
          <w:sz w:val="30"/>
          <w:szCs w:val="30"/>
          <w:highlight w:val="none"/>
          <w:lang w:eastAsia="zh-CN"/>
        </w:rPr>
        <w:t>）</w:t>
      </w:r>
      <w:r>
        <w:rPr>
          <w:rFonts w:hint="eastAsia" w:ascii="仿宋_GB2312" w:hAnsi="宋体" w:eastAsia="仿宋_GB2312" w:cs="Times New Roman"/>
          <w:b/>
          <w:bCs/>
          <w:color w:val="auto"/>
          <w:sz w:val="30"/>
          <w:szCs w:val="30"/>
          <w:highlight w:val="none"/>
        </w:rPr>
        <w:t>。</w:t>
      </w:r>
      <w:r>
        <w:rPr>
          <w:rFonts w:hint="eastAsia" w:ascii="仿宋_GB2312" w:hAnsi="宋体" w:eastAsia="仿宋_GB2312" w:cs="Times New Roman"/>
          <w:b/>
          <w:bCs/>
          <w:color w:val="auto"/>
          <w:sz w:val="30"/>
          <w:szCs w:val="30"/>
          <w:highlight w:val="none"/>
          <w:lang w:val="en-US" w:eastAsia="zh-CN"/>
        </w:rPr>
        <w:t>租赁合同期内</w:t>
      </w:r>
      <w:r>
        <w:rPr>
          <w:rFonts w:hint="eastAsia" w:ascii="仿宋_GB2312" w:hAnsi="宋体" w:eastAsia="仿宋_GB2312"/>
          <w:color w:val="auto"/>
          <w:sz w:val="30"/>
          <w:szCs w:val="30"/>
        </w:rPr>
        <w:t>，甲方负责出租物业的整体结构性维修，其余</w:t>
      </w:r>
      <w:r>
        <w:rPr>
          <w:rFonts w:hint="eastAsia" w:ascii="仿宋_GB2312" w:hAnsi="宋体" w:eastAsia="仿宋_GB2312"/>
          <w:color w:val="auto"/>
          <w:sz w:val="30"/>
          <w:szCs w:val="30"/>
          <w:lang w:val="en-US" w:eastAsia="zh-CN"/>
        </w:rPr>
        <w:t>项目</w:t>
      </w:r>
      <w:r>
        <w:rPr>
          <w:rFonts w:hint="eastAsia" w:ascii="仿宋_GB2312" w:hAnsi="宋体" w:eastAsia="仿宋_GB2312"/>
          <w:color w:val="auto"/>
          <w:sz w:val="30"/>
          <w:szCs w:val="30"/>
        </w:rPr>
        <w:t>的维修</w:t>
      </w:r>
      <w:r>
        <w:rPr>
          <w:rFonts w:hint="eastAsia" w:ascii="仿宋_GB2312" w:hAnsi="宋体" w:eastAsia="仿宋_GB2312"/>
          <w:color w:val="auto"/>
          <w:sz w:val="30"/>
          <w:szCs w:val="30"/>
          <w:lang w:val="en-US" w:eastAsia="zh-CN"/>
        </w:rPr>
        <w:t>和产生的</w:t>
      </w:r>
      <w:r>
        <w:rPr>
          <w:rFonts w:hint="eastAsia" w:ascii="仿宋_GB2312" w:hAnsi="宋体" w:eastAsia="仿宋_GB2312"/>
          <w:color w:val="auto"/>
          <w:sz w:val="30"/>
          <w:szCs w:val="30"/>
          <w:lang w:eastAsia="zh-CN"/>
        </w:rPr>
        <w:t>相关费用</w:t>
      </w:r>
      <w:r>
        <w:rPr>
          <w:rFonts w:hint="eastAsia" w:ascii="仿宋_GB2312" w:hAnsi="宋体" w:eastAsia="仿宋_GB2312"/>
          <w:color w:val="auto"/>
          <w:sz w:val="30"/>
          <w:szCs w:val="30"/>
        </w:rPr>
        <w:t>由乙方负责</w:t>
      </w:r>
      <w:r>
        <w:rPr>
          <w:rFonts w:hint="eastAsia" w:ascii="仿宋_GB2312" w:hAnsi="宋体" w:eastAsia="仿宋_GB2312"/>
          <w:color w:val="auto"/>
          <w:sz w:val="30"/>
          <w:szCs w:val="30"/>
          <w:lang w:eastAsia="zh-CN"/>
        </w:rPr>
        <w:t>和支付</w:t>
      </w:r>
      <w:r>
        <w:rPr>
          <w:rFonts w:hint="eastAsia" w:ascii="仿宋_GB2312" w:hAnsi="宋体" w:eastAsia="仿宋_GB2312"/>
          <w:color w:val="auto"/>
          <w:sz w:val="30"/>
          <w:szCs w:val="30"/>
        </w:rPr>
        <w:t>。</w:t>
      </w:r>
      <w:r>
        <w:rPr>
          <w:rFonts w:hint="eastAsia" w:ascii="仿宋_GB2312" w:hAnsi="宋体" w:eastAsia="仿宋_GB2312"/>
          <w:color w:val="auto"/>
          <w:sz w:val="30"/>
          <w:szCs w:val="30"/>
          <w:highlight w:val="yellow"/>
          <w:lang w:val="en-US" w:eastAsia="zh-CN"/>
        </w:rPr>
        <w:t>乙方</w:t>
      </w:r>
      <w:r>
        <w:rPr>
          <w:rFonts w:hint="eastAsia" w:ascii="仿宋_GB2312" w:hAnsi="宋体" w:eastAsia="仿宋_GB2312"/>
          <w:color w:val="auto"/>
          <w:sz w:val="30"/>
          <w:szCs w:val="30"/>
          <w:highlight w:val="yellow"/>
        </w:rPr>
        <w:t>发现物业整体结构性</w:t>
      </w:r>
      <w:r>
        <w:rPr>
          <w:rFonts w:hint="eastAsia" w:ascii="仿宋_GB2312" w:hAnsi="宋体" w:eastAsia="仿宋_GB2312"/>
          <w:color w:val="auto"/>
          <w:sz w:val="30"/>
          <w:szCs w:val="30"/>
          <w:highlight w:val="yellow"/>
          <w:lang w:val="en-US" w:eastAsia="zh-CN"/>
        </w:rPr>
        <w:t>存在问题且足以影响乙方正常经营生产和生活，必</w:t>
      </w:r>
      <w:r>
        <w:rPr>
          <w:rFonts w:hint="eastAsia" w:ascii="仿宋_GB2312" w:hAnsi="宋体" w:eastAsia="仿宋_GB2312"/>
          <w:color w:val="auto"/>
          <w:sz w:val="30"/>
          <w:szCs w:val="30"/>
          <w:highlight w:val="yellow"/>
        </w:rPr>
        <w:t>需维修时，可以书面通知</w:t>
      </w:r>
      <w:r>
        <w:rPr>
          <w:rFonts w:hint="eastAsia" w:ascii="仿宋_GB2312" w:hAnsi="宋体" w:eastAsia="仿宋_GB2312"/>
          <w:color w:val="auto"/>
          <w:sz w:val="30"/>
          <w:szCs w:val="30"/>
          <w:highlight w:val="yellow"/>
          <w:lang w:val="en-US" w:eastAsia="zh-CN"/>
        </w:rPr>
        <w:t>甲方</w:t>
      </w:r>
      <w:r>
        <w:rPr>
          <w:rFonts w:hint="eastAsia" w:ascii="仿宋_GB2312" w:hAnsi="宋体" w:eastAsia="仿宋_GB2312"/>
          <w:color w:val="auto"/>
          <w:sz w:val="30"/>
          <w:szCs w:val="30"/>
          <w:highlight w:val="yellow"/>
        </w:rPr>
        <w:t>进行维修</w:t>
      </w:r>
      <w:r>
        <w:rPr>
          <w:rFonts w:hint="eastAsia" w:ascii="仿宋_GB2312" w:hAnsi="宋体" w:eastAsia="仿宋_GB2312"/>
          <w:color w:val="auto"/>
          <w:sz w:val="30"/>
          <w:szCs w:val="30"/>
          <w:highlight w:val="yellow"/>
          <w:lang w:eastAsia="zh-CN"/>
        </w:rPr>
        <w:t>（维修期间影响乙方正常使用的，</w:t>
      </w:r>
      <w:r>
        <w:rPr>
          <w:rFonts w:hint="eastAsia" w:ascii="仿宋_GB2312" w:hAnsi="宋体" w:eastAsia="仿宋_GB2312"/>
          <w:color w:val="auto"/>
          <w:sz w:val="30"/>
          <w:szCs w:val="30"/>
          <w:highlight w:val="yellow"/>
          <w:lang w:val="en-US" w:eastAsia="zh-CN"/>
        </w:rPr>
        <w:t>15个工作日内不予任何补偿，超出15以外的</w:t>
      </w:r>
      <w:r>
        <w:rPr>
          <w:rFonts w:hint="eastAsia" w:ascii="仿宋_GB2312" w:hAnsi="宋体" w:eastAsia="仿宋_GB2312" w:cs="Times New Roman"/>
          <w:color w:val="auto"/>
          <w:sz w:val="30"/>
          <w:szCs w:val="30"/>
          <w:highlight w:val="yellow"/>
          <w:lang w:eastAsia="zh-CN"/>
        </w:rPr>
        <w:t>双方</w:t>
      </w:r>
      <w:r>
        <w:rPr>
          <w:rFonts w:hint="eastAsia" w:ascii="仿宋_GB2312" w:hAnsi="宋体" w:eastAsia="仿宋_GB2312" w:cs="Times New Roman"/>
          <w:color w:val="auto"/>
          <w:sz w:val="30"/>
          <w:szCs w:val="30"/>
          <w:highlight w:val="yellow"/>
          <w:lang w:val="en-US" w:eastAsia="zh-CN"/>
        </w:rPr>
        <w:t>可</w:t>
      </w:r>
      <w:r>
        <w:rPr>
          <w:rFonts w:hint="eastAsia" w:ascii="仿宋_GB2312" w:hAnsi="宋体" w:eastAsia="仿宋_GB2312" w:cs="Times New Roman"/>
          <w:color w:val="auto"/>
          <w:sz w:val="30"/>
          <w:szCs w:val="30"/>
          <w:highlight w:val="yellow"/>
          <w:lang w:eastAsia="zh-CN"/>
        </w:rPr>
        <w:t>协商</w:t>
      </w:r>
      <w:r>
        <w:rPr>
          <w:rFonts w:hint="eastAsia" w:ascii="仿宋_GB2312" w:hAnsi="宋体" w:eastAsia="仿宋_GB2312" w:cs="Times New Roman"/>
          <w:color w:val="auto"/>
          <w:sz w:val="30"/>
          <w:szCs w:val="30"/>
          <w:highlight w:val="yellow"/>
          <w:lang w:val="en-US" w:eastAsia="zh-CN"/>
        </w:rPr>
        <w:t>适当</w:t>
      </w:r>
      <w:r>
        <w:rPr>
          <w:rFonts w:hint="eastAsia" w:ascii="仿宋_GB2312" w:hAnsi="宋体" w:eastAsia="仿宋_GB2312" w:cs="Times New Roman"/>
          <w:color w:val="auto"/>
          <w:sz w:val="30"/>
          <w:szCs w:val="30"/>
          <w:highlight w:val="yellow"/>
          <w:lang w:eastAsia="zh-CN"/>
        </w:rPr>
        <w:t>减免当期租金</w:t>
      </w:r>
      <w:r>
        <w:rPr>
          <w:rFonts w:hint="eastAsia" w:ascii="仿宋_GB2312" w:hAnsi="宋体" w:eastAsia="仿宋_GB2312"/>
          <w:color w:val="auto"/>
          <w:sz w:val="30"/>
          <w:szCs w:val="30"/>
          <w:highlight w:val="yellow"/>
          <w:lang w:eastAsia="zh-CN"/>
        </w:rPr>
        <w:t>）</w:t>
      </w:r>
      <w:r>
        <w:rPr>
          <w:rFonts w:hint="eastAsia" w:ascii="仿宋_GB2312" w:hAnsi="宋体" w:eastAsia="仿宋_GB2312"/>
          <w:color w:val="auto"/>
          <w:sz w:val="30"/>
          <w:szCs w:val="30"/>
          <w:highlight w:val="yellow"/>
        </w:rPr>
        <w:t>。因乙方</w:t>
      </w:r>
      <w:r>
        <w:rPr>
          <w:rFonts w:hint="eastAsia" w:ascii="仿宋_GB2312" w:hAnsi="宋体" w:eastAsia="仿宋_GB2312"/>
          <w:color w:val="auto"/>
          <w:sz w:val="30"/>
          <w:szCs w:val="30"/>
          <w:highlight w:val="yellow"/>
          <w:lang w:val="en-US" w:eastAsia="zh-CN"/>
        </w:rPr>
        <w:t>自身未发现</w:t>
      </w:r>
      <w:r>
        <w:rPr>
          <w:rFonts w:hint="eastAsia" w:ascii="仿宋_GB2312" w:hAnsi="宋体" w:eastAsia="仿宋_GB2312"/>
          <w:color w:val="auto"/>
          <w:sz w:val="30"/>
          <w:szCs w:val="30"/>
          <w:highlight w:val="yellow"/>
        </w:rPr>
        <w:t>物业整体结构性</w:t>
      </w:r>
      <w:r>
        <w:rPr>
          <w:rFonts w:hint="eastAsia" w:ascii="仿宋_GB2312" w:hAnsi="宋体" w:eastAsia="仿宋_GB2312"/>
          <w:color w:val="auto"/>
          <w:sz w:val="30"/>
          <w:szCs w:val="30"/>
          <w:highlight w:val="yellow"/>
          <w:lang w:val="en-US" w:eastAsia="zh-CN"/>
        </w:rPr>
        <w:t>存在问题，延误要求甲方对物业进行维修，或</w:t>
      </w:r>
      <w:r>
        <w:rPr>
          <w:rFonts w:hint="eastAsia" w:ascii="仿宋_GB2312" w:hAnsi="宋体" w:eastAsia="仿宋_GB2312"/>
          <w:color w:val="auto"/>
          <w:sz w:val="30"/>
          <w:szCs w:val="30"/>
          <w:highlight w:val="yellow"/>
        </w:rPr>
        <w:t>拒绝或拖延</w:t>
      </w:r>
      <w:r>
        <w:rPr>
          <w:rFonts w:hint="eastAsia" w:ascii="仿宋_GB2312" w:hAnsi="宋体" w:eastAsia="仿宋_GB2312"/>
          <w:color w:val="auto"/>
          <w:sz w:val="30"/>
          <w:szCs w:val="30"/>
          <w:highlight w:val="yellow"/>
          <w:lang w:val="en-US" w:eastAsia="zh-CN"/>
        </w:rPr>
        <w:t>甲方对物业</w:t>
      </w:r>
      <w:r>
        <w:rPr>
          <w:rFonts w:hint="eastAsia" w:ascii="仿宋_GB2312" w:hAnsi="宋体" w:eastAsia="仿宋_GB2312"/>
          <w:color w:val="auto"/>
          <w:sz w:val="30"/>
          <w:szCs w:val="30"/>
          <w:highlight w:val="yellow"/>
        </w:rPr>
        <w:t>维修造成甲方</w:t>
      </w:r>
      <w:r>
        <w:rPr>
          <w:rFonts w:hint="eastAsia" w:ascii="仿宋_GB2312" w:hAnsi="宋体" w:eastAsia="仿宋_GB2312"/>
          <w:color w:val="auto"/>
          <w:sz w:val="30"/>
          <w:szCs w:val="30"/>
          <w:highlight w:val="yellow"/>
          <w:lang w:val="en-US" w:eastAsia="zh-CN"/>
        </w:rPr>
        <w:t>或乙方</w:t>
      </w:r>
      <w:r>
        <w:rPr>
          <w:rFonts w:hint="eastAsia" w:ascii="仿宋_GB2312" w:hAnsi="宋体" w:eastAsia="仿宋_GB2312"/>
          <w:color w:val="auto"/>
          <w:sz w:val="30"/>
          <w:szCs w:val="30"/>
          <w:highlight w:val="yellow"/>
        </w:rPr>
        <w:t>损失</w:t>
      </w:r>
      <w:r>
        <w:rPr>
          <w:rFonts w:hint="eastAsia" w:ascii="仿宋_GB2312" w:hAnsi="宋体" w:eastAsia="仿宋_GB2312"/>
          <w:color w:val="auto"/>
          <w:sz w:val="30"/>
          <w:szCs w:val="30"/>
          <w:highlight w:val="yellow"/>
          <w:lang w:val="en-US" w:eastAsia="zh-CN"/>
        </w:rPr>
        <w:t>的</w:t>
      </w:r>
      <w:r>
        <w:rPr>
          <w:rFonts w:hint="eastAsia" w:ascii="仿宋_GB2312" w:hAnsi="宋体" w:eastAsia="仿宋_GB2312"/>
          <w:color w:val="auto"/>
          <w:sz w:val="30"/>
          <w:szCs w:val="30"/>
          <w:highlight w:val="yellow"/>
        </w:rPr>
        <w:t>，一切责任由乙方承担。</w:t>
      </w:r>
    </w:p>
    <w:p w14:paraId="488604B7">
      <w:pPr>
        <w:spacing w:line="460" w:lineRule="exact"/>
        <w:ind w:firstLine="600"/>
        <w:rPr>
          <w:rFonts w:ascii="仿宋_GB2312" w:hAnsi="宋体" w:eastAsia="仿宋_GB2312"/>
          <w:color w:val="auto"/>
          <w:sz w:val="30"/>
          <w:szCs w:val="30"/>
          <w:highlight w:val="none"/>
        </w:rPr>
      </w:pPr>
      <w:r>
        <w:rPr>
          <w:rFonts w:hint="eastAsia" w:ascii="仿宋_GB2312" w:hAnsi="宋体" w:eastAsia="仿宋_GB2312"/>
          <w:color w:val="auto"/>
          <w:sz w:val="30"/>
          <w:szCs w:val="30"/>
        </w:rPr>
        <w:t>六、未经甲</w:t>
      </w:r>
      <w:r>
        <w:rPr>
          <w:rFonts w:hint="eastAsia" w:ascii="仿宋_GB2312" w:hAnsi="宋体" w:eastAsia="仿宋_GB2312"/>
          <w:color w:val="auto"/>
          <w:sz w:val="30"/>
          <w:szCs w:val="30"/>
          <w:highlight w:val="none"/>
        </w:rPr>
        <w:t>方书面同意，乙方不得擅自在出租物业中进行结构性的更改、增加附属设施</w:t>
      </w:r>
      <w:r>
        <w:rPr>
          <w:rFonts w:hint="eastAsia" w:ascii="仿宋_GB2312" w:hAnsi="宋体" w:eastAsia="仿宋_GB2312"/>
          <w:color w:val="auto"/>
          <w:sz w:val="30"/>
          <w:szCs w:val="30"/>
          <w:highlight w:val="none"/>
          <w:lang w:eastAsia="zh-CN"/>
        </w:rPr>
        <w:t>、扩建和新建</w:t>
      </w:r>
      <w:r>
        <w:rPr>
          <w:rFonts w:hint="eastAsia" w:ascii="仿宋_GB2312" w:hAnsi="宋体" w:eastAsia="仿宋_GB2312"/>
          <w:color w:val="auto"/>
          <w:sz w:val="30"/>
          <w:szCs w:val="30"/>
          <w:highlight w:val="none"/>
        </w:rPr>
        <w:t>。未经批准私自</w:t>
      </w:r>
      <w:r>
        <w:rPr>
          <w:rFonts w:hint="eastAsia" w:ascii="仿宋_GB2312" w:hAnsi="宋体" w:eastAsia="仿宋_GB2312"/>
          <w:color w:val="auto"/>
          <w:sz w:val="30"/>
          <w:szCs w:val="30"/>
          <w:highlight w:val="none"/>
          <w:lang w:eastAsia="zh-CN"/>
        </w:rPr>
        <w:t>扩建、新建或</w:t>
      </w:r>
      <w:r>
        <w:rPr>
          <w:rFonts w:hint="eastAsia" w:ascii="仿宋_GB2312" w:hAnsi="宋体" w:eastAsia="仿宋_GB2312"/>
          <w:color w:val="auto"/>
          <w:sz w:val="30"/>
          <w:szCs w:val="30"/>
          <w:highlight w:val="none"/>
        </w:rPr>
        <w:t>改</w:t>
      </w:r>
      <w:r>
        <w:rPr>
          <w:rFonts w:hint="eastAsia" w:ascii="仿宋_GB2312" w:hAnsi="宋体" w:eastAsia="仿宋_GB2312"/>
          <w:color w:val="auto"/>
          <w:sz w:val="30"/>
          <w:szCs w:val="30"/>
          <w:highlight w:val="none"/>
          <w:lang w:val="en-US" w:eastAsia="zh-CN"/>
        </w:rPr>
        <w:t>建</w:t>
      </w:r>
      <w:r>
        <w:rPr>
          <w:rFonts w:hint="eastAsia" w:ascii="仿宋_GB2312" w:hAnsi="宋体" w:eastAsia="仿宋_GB2312"/>
          <w:color w:val="auto"/>
          <w:sz w:val="30"/>
          <w:szCs w:val="30"/>
          <w:highlight w:val="none"/>
        </w:rPr>
        <w:t>的，甲方有权</w:t>
      </w:r>
      <w:r>
        <w:rPr>
          <w:rFonts w:hint="eastAsia" w:ascii="仿宋_GB2312" w:hAnsi="宋体" w:eastAsia="仿宋_GB2312"/>
          <w:color w:val="auto"/>
          <w:sz w:val="30"/>
          <w:szCs w:val="30"/>
          <w:highlight w:val="none"/>
          <w:lang w:val="en-US" w:eastAsia="zh-CN"/>
        </w:rPr>
        <w:t>单方</w:t>
      </w:r>
      <w:r>
        <w:rPr>
          <w:rFonts w:hint="eastAsia" w:ascii="仿宋_GB2312" w:hAnsi="宋体" w:eastAsia="仿宋_GB2312"/>
          <w:color w:val="auto"/>
          <w:sz w:val="30"/>
          <w:szCs w:val="30"/>
          <w:highlight w:val="none"/>
        </w:rPr>
        <w:t>解除合同，或对其强制拆除，恢复原状，</w:t>
      </w:r>
      <w:r>
        <w:rPr>
          <w:rFonts w:hint="eastAsia" w:ascii="仿宋_GB2312" w:hAnsi="宋体" w:eastAsia="仿宋_GB2312"/>
          <w:color w:val="auto"/>
          <w:sz w:val="30"/>
          <w:szCs w:val="30"/>
          <w:highlight w:val="none"/>
          <w:lang w:eastAsia="zh-CN"/>
        </w:rPr>
        <w:t>期间产生的所有费用（含强制拆除、恢复原状等）及</w:t>
      </w:r>
      <w:r>
        <w:rPr>
          <w:rFonts w:hint="eastAsia" w:ascii="仿宋_GB2312" w:hAnsi="宋体" w:eastAsia="仿宋_GB2312"/>
          <w:color w:val="auto"/>
          <w:sz w:val="30"/>
          <w:szCs w:val="30"/>
          <w:highlight w:val="none"/>
        </w:rPr>
        <w:t>损失由乙方自行负责。经过甲方书面同意的装修及</w:t>
      </w:r>
      <w:r>
        <w:rPr>
          <w:rFonts w:hint="eastAsia" w:ascii="仿宋_GB2312" w:hAnsi="宋体" w:eastAsia="仿宋_GB2312"/>
          <w:color w:val="auto"/>
          <w:sz w:val="30"/>
          <w:szCs w:val="30"/>
          <w:highlight w:val="none"/>
          <w:lang w:eastAsia="zh-CN"/>
        </w:rPr>
        <w:t>扩建、新建或</w:t>
      </w:r>
      <w:r>
        <w:rPr>
          <w:rFonts w:hint="eastAsia" w:ascii="仿宋_GB2312" w:hAnsi="宋体" w:eastAsia="仿宋_GB2312"/>
          <w:color w:val="auto"/>
          <w:sz w:val="30"/>
          <w:szCs w:val="30"/>
          <w:highlight w:val="none"/>
        </w:rPr>
        <w:t>改</w:t>
      </w:r>
      <w:r>
        <w:rPr>
          <w:rFonts w:hint="eastAsia" w:ascii="仿宋_GB2312" w:hAnsi="宋体" w:eastAsia="仿宋_GB2312"/>
          <w:color w:val="auto"/>
          <w:sz w:val="30"/>
          <w:szCs w:val="30"/>
          <w:highlight w:val="none"/>
          <w:lang w:val="en-US" w:eastAsia="zh-CN"/>
        </w:rPr>
        <w:t>建</w:t>
      </w:r>
      <w:r>
        <w:rPr>
          <w:rFonts w:hint="eastAsia" w:ascii="仿宋_GB2312" w:hAnsi="宋体" w:eastAsia="仿宋_GB2312"/>
          <w:color w:val="auto"/>
          <w:sz w:val="30"/>
          <w:szCs w:val="30"/>
          <w:highlight w:val="none"/>
        </w:rPr>
        <w:t>，在合同终止、解除租赁关系时，乙方装修</w:t>
      </w:r>
      <w:r>
        <w:rPr>
          <w:rFonts w:hint="eastAsia" w:ascii="仿宋_GB2312" w:hAnsi="宋体" w:eastAsia="仿宋_GB2312"/>
          <w:color w:val="auto"/>
          <w:sz w:val="30"/>
          <w:szCs w:val="30"/>
          <w:highlight w:val="none"/>
          <w:lang w:eastAsia="zh-CN"/>
        </w:rPr>
        <w:t>、扩建、新建</w:t>
      </w:r>
      <w:r>
        <w:rPr>
          <w:rFonts w:hint="eastAsia" w:ascii="仿宋_GB2312" w:hAnsi="宋体" w:eastAsia="仿宋_GB2312"/>
          <w:color w:val="auto"/>
          <w:sz w:val="30"/>
          <w:szCs w:val="30"/>
          <w:highlight w:val="none"/>
        </w:rPr>
        <w:t>或改</w:t>
      </w:r>
      <w:r>
        <w:rPr>
          <w:rFonts w:hint="eastAsia" w:ascii="仿宋_GB2312" w:hAnsi="宋体" w:eastAsia="仿宋_GB2312"/>
          <w:color w:val="auto"/>
          <w:sz w:val="30"/>
          <w:szCs w:val="30"/>
          <w:highlight w:val="none"/>
          <w:lang w:val="en-US" w:eastAsia="zh-CN"/>
        </w:rPr>
        <w:t>建且</w:t>
      </w:r>
      <w:r>
        <w:rPr>
          <w:rFonts w:hint="eastAsia" w:ascii="仿宋_GB2312" w:hAnsi="宋体" w:eastAsia="仿宋_GB2312"/>
          <w:color w:val="auto"/>
          <w:sz w:val="30"/>
          <w:szCs w:val="30"/>
          <w:highlight w:val="none"/>
        </w:rPr>
        <w:t>与</w:t>
      </w:r>
      <w:r>
        <w:rPr>
          <w:rFonts w:hint="eastAsia" w:ascii="仿宋_GB2312" w:hAnsi="宋体" w:eastAsia="仿宋_GB2312"/>
          <w:color w:val="auto"/>
          <w:sz w:val="30"/>
          <w:szCs w:val="30"/>
          <w:highlight w:val="none"/>
          <w:lang w:val="en-US" w:eastAsia="zh-CN"/>
        </w:rPr>
        <w:t>物业</w:t>
      </w:r>
      <w:r>
        <w:rPr>
          <w:rFonts w:hint="eastAsia" w:ascii="仿宋_GB2312" w:hAnsi="宋体" w:eastAsia="仿宋_GB2312"/>
          <w:color w:val="auto"/>
          <w:sz w:val="30"/>
          <w:szCs w:val="30"/>
          <w:highlight w:val="none"/>
        </w:rPr>
        <w:t>有关的设施全部归甲方所有（可移动</w:t>
      </w:r>
      <w:r>
        <w:rPr>
          <w:rFonts w:hint="eastAsia" w:ascii="仿宋_GB2312" w:hAnsi="宋体" w:eastAsia="仿宋_GB2312"/>
          <w:color w:val="auto"/>
          <w:sz w:val="30"/>
          <w:szCs w:val="30"/>
          <w:highlight w:val="none"/>
          <w:lang w:val="en-US" w:eastAsia="zh-CN"/>
        </w:rPr>
        <w:t>且不影响物业正常使用的</w:t>
      </w:r>
      <w:r>
        <w:rPr>
          <w:rFonts w:hint="eastAsia" w:ascii="仿宋_GB2312" w:hAnsi="宋体" w:eastAsia="仿宋_GB2312"/>
          <w:color w:val="auto"/>
          <w:sz w:val="30"/>
          <w:szCs w:val="30"/>
          <w:highlight w:val="none"/>
        </w:rPr>
        <w:t>设施除外）。</w:t>
      </w:r>
    </w:p>
    <w:p w14:paraId="2C3F841B">
      <w:pPr>
        <w:spacing w:line="460" w:lineRule="exact"/>
        <w:ind w:firstLine="600"/>
        <w:rPr>
          <w:rFonts w:hint="eastAsia" w:ascii="仿宋_GB2312" w:hAnsi="宋体" w:eastAsia="仿宋_GB2312"/>
          <w:color w:val="auto"/>
          <w:sz w:val="30"/>
          <w:szCs w:val="30"/>
        </w:rPr>
      </w:pPr>
      <w:r>
        <w:rPr>
          <w:rFonts w:hint="eastAsia" w:ascii="仿宋_GB2312" w:hAnsi="宋体" w:eastAsia="仿宋_GB2312"/>
          <w:color w:val="auto"/>
          <w:sz w:val="30"/>
          <w:szCs w:val="30"/>
        </w:rPr>
        <w:t>合同终止</w:t>
      </w:r>
      <w:r>
        <w:rPr>
          <w:rFonts w:hint="eastAsia" w:ascii="仿宋_GB2312" w:hAnsi="宋体" w:eastAsia="仿宋_GB2312"/>
          <w:color w:val="000000" w:themeColor="text1"/>
          <w:sz w:val="30"/>
          <w:szCs w:val="30"/>
          <w:lang w:eastAsia="zh-CN"/>
          <w14:textFill>
            <w14:solidFill>
              <w14:schemeClr w14:val="tx1"/>
            </w14:solidFill>
          </w14:textFill>
        </w:rPr>
        <w:t>或届满</w:t>
      </w:r>
      <w:r>
        <w:rPr>
          <w:rFonts w:hint="eastAsia" w:ascii="仿宋_GB2312" w:hAnsi="宋体" w:eastAsia="仿宋_GB2312"/>
          <w:color w:val="auto"/>
          <w:sz w:val="30"/>
          <w:szCs w:val="30"/>
        </w:rPr>
        <w:t>时，出租物业内的所有入墙装修均</w:t>
      </w:r>
      <w:r>
        <w:rPr>
          <w:rFonts w:hint="eastAsia" w:ascii="仿宋_GB2312" w:hAnsi="宋体" w:eastAsia="仿宋_GB2312"/>
          <w:color w:val="auto"/>
          <w:sz w:val="30"/>
          <w:szCs w:val="30"/>
          <w:lang w:eastAsia="zh-CN"/>
        </w:rPr>
        <w:t>应</w:t>
      </w:r>
      <w:r>
        <w:rPr>
          <w:rFonts w:hint="eastAsia" w:ascii="仿宋_GB2312" w:hAnsi="宋体" w:eastAsia="仿宋_GB2312"/>
          <w:color w:val="auto"/>
          <w:sz w:val="30"/>
          <w:szCs w:val="30"/>
        </w:rPr>
        <w:t>无偿转让给甲方所有，如乙方故意对入墙装修进行损毁，则视为对甲方财产的损毁，甲方保留追究其法律责任的权利。</w:t>
      </w:r>
    </w:p>
    <w:p w14:paraId="2B82B0F7">
      <w:pPr>
        <w:spacing w:line="460" w:lineRule="exact"/>
        <w:ind w:firstLine="600"/>
        <w:rPr>
          <w:rFonts w:hint="eastAsia" w:ascii="仿宋_GB2312" w:hAnsi="宋体" w:eastAsia="仿宋_GB2312"/>
          <w:color w:val="auto"/>
          <w:sz w:val="30"/>
          <w:szCs w:val="30"/>
          <w:highlight w:val="none"/>
          <w:lang w:eastAsia="zh-CN"/>
        </w:rPr>
      </w:pPr>
      <w:r>
        <w:rPr>
          <w:rFonts w:hint="eastAsia" w:ascii="仿宋_GB2312" w:hAnsi="宋体" w:eastAsia="仿宋_GB2312"/>
          <w:color w:val="000000" w:themeColor="text1"/>
          <w:sz w:val="30"/>
          <w:szCs w:val="30"/>
          <w14:textFill>
            <w14:solidFill>
              <w14:schemeClr w14:val="tx1"/>
            </w14:solidFill>
          </w14:textFill>
        </w:rPr>
        <w:t>合同终止</w:t>
      </w:r>
      <w:r>
        <w:rPr>
          <w:rFonts w:hint="eastAsia" w:ascii="仿宋_GB2312" w:hAnsi="宋体" w:eastAsia="仿宋_GB2312"/>
          <w:color w:val="000000" w:themeColor="text1"/>
          <w:sz w:val="30"/>
          <w:szCs w:val="30"/>
          <w:lang w:eastAsia="zh-CN"/>
          <w14:textFill>
            <w14:solidFill>
              <w14:schemeClr w14:val="tx1"/>
            </w14:solidFill>
          </w14:textFill>
        </w:rPr>
        <w:t>或届满后三个自然日内，乙方应将物业内外的遗留物品及场地清理干净后移交给甲方。超时则甲方有权认定为乙方对物业内外的遗留物放弃处分权和所有权，甲方有权自行处置且不</w:t>
      </w:r>
      <w:r>
        <w:rPr>
          <w:rFonts w:hint="eastAsia" w:ascii="仿宋_GB2312" w:hAnsi="宋体" w:eastAsia="仿宋_GB2312"/>
          <w:color w:val="000000" w:themeColor="text1"/>
          <w:sz w:val="30"/>
          <w:szCs w:val="30"/>
          <w:lang w:val="en-US" w:eastAsia="zh-CN"/>
          <w14:textFill>
            <w14:solidFill>
              <w14:schemeClr w14:val="tx1"/>
            </w14:solidFill>
          </w14:textFill>
        </w:rPr>
        <w:t>给予</w:t>
      </w:r>
      <w:r>
        <w:rPr>
          <w:rFonts w:hint="eastAsia" w:ascii="仿宋_GB2312" w:hAnsi="宋体" w:eastAsia="仿宋_GB2312"/>
          <w:color w:val="000000" w:themeColor="text1"/>
          <w:sz w:val="30"/>
          <w:szCs w:val="30"/>
          <w:lang w:eastAsia="zh-CN"/>
          <w14:textFill>
            <w14:solidFill>
              <w14:schemeClr w14:val="tx1"/>
            </w14:solidFill>
          </w14:textFill>
        </w:rPr>
        <w:t>任何的补偿。同时，若造成甲方需支付清理费的，由甲方在乙方的</w:t>
      </w:r>
      <w:r>
        <w:rPr>
          <w:rFonts w:hint="eastAsia" w:ascii="仿宋_GB2312" w:hAnsi="宋体" w:eastAsia="仿宋_GB2312"/>
          <w:color w:val="000000" w:themeColor="text1"/>
          <w:sz w:val="30"/>
          <w:szCs w:val="30"/>
          <w:lang w:val="en-US" w:eastAsia="zh-CN"/>
          <w14:textFill>
            <w14:solidFill>
              <w14:schemeClr w14:val="tx1"/>
            </w14:solidFill>
          </w14:textFill>
        </w:rPr>
        <w:t>押</w:t>
      </w:r>
      <w:r>
        <w:rPr>
          <w:rFonts w:hint="eastAsia" w:ascii="仿宋_GB2312" w:hAnsi="宋体" w:eastAsia="仿宋_GB2312"/>
          <w:color w:val="auto"/>
          <w:sz w:val="30"/>
          <w:szCs w:val="30"/>
          <w:highlight w:val="none"/>
          <w:lang w:eastAsia="zh-CN"/>
        </w:rPr>
        <w:t>金中</w:t>
      </w:r>
      <w:r>
        <w:rPr>
          <w:rFonts w:hint="eastAsia" w:ascii="仿宋_GB2312" w:hAnsi="宋体" w:eastAsia="仿宋_GB2312"/>
          <w:color w:val="auto"/>
          <w:sz w:val="30"/>
          <w:szCs w:val="30"/>
          <w:highlight w:val="none"/>
          <w:lang w:val="en-US" w:eastAsia="zh-CN"/>
        </w:rPr>
        <w:t>直接</w:t>
      </w:r>
      <w:r>
        <w:rPr>
          <w:rFonts w:hint="eastAsia" w:ascii="仿宋_GB2312" w:hAnsi="宋体" w:eastAsia="仿宋_GB2312"/>
          <w:color w:val="auto"/>
          <w:sz w:val="30"/>
          <w:szCs w:val="30"/>
          <w:highlight w:val="none"/>
          <w:lang w:eastAsia="zh-CN"/>
        </w:rPr>
        <w:t>扣除。</w:t>
      </w:r>
    </w:p>
    <w:p w14:paraId="56A115D5">
      <w:pPr>
        <w:numPr>
          <w:ilvl w:val="0"/>
          <w:numId w:val="1"/>
        </w:numPr>
        <w:spacing w:line="460" w:lineRule="exact"/>
        <w:ind w:firstLine="600"/>
        <w:rPr>
          <w:rFonts w:hint="default" w:ascii="仿宋_GB2312" w:hAnsi="宋体" w:eastAsia="仿宋_GB2312"/>
          <w:color w:val="auto"/>
          <w:sz w:val="30"/>
          <w:szCs w:val="30"/>
          <w:highlight w:val="yellow"/>
          <w:lang w:val="en-US" w:eastAsia="zh-CN"/>
        </w:rPr>
      </w:pPr>
      <w:r>
        <w:rPr>
          <w:rFonts w:hint="eastAsia" w:ascii="仿宋_GB2312" w:hAnsi="宋体" w:eastAsia="仿宋_GB2312"/>
          <w:color w:val="auto"/>
          <w:sz w:val="30"/>
          <w:szCs w:val="30"/>
          <w:highlight w:val="yellow"/>
          <w:lang w:val="en-US" w:eastAsia="zh-CN"/>
        </w:rPr>
        <w:t>在租赁期内，乙方提前终止合同的，押金不予退还。同时乙方须按照合同第六条约定交还物业。</w:t>
      </w:r>
    </w:p>
    <w:p w14:paraId="7740A991">
      <w:pPr>
        <w:spacing w:line="46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rPr>
        <w:t>八、在租赁期间，乙方应当保证依法诚信经营，不欺行霸市、不制假售假、不商业贿赂，遵守执行国家有关安全用电、消防、工商、税收、治安</w:t>
      </w:r>
      <w:r>
        <w:rPr>
          <w:rFonts w:hint="eastAsia" w:ascii="仿宋_GB2312" w:hAnsi="宋体" w:eastAsia="仿宋_GB2312"/>
          <w:color w:val="auto"/>
          <w:sz w:val="30"/>
          <w:szCs w:val="30"/>
          <w:lang w:eastAsia="zh-CN"/>
        </w:rPr>
        <w:t>、</w:t>
      </w:r>
      <w:r>
        <w:rPr>
          <w:rFonts w:hint="eastAsia" w:ascii="仿宋_GB2312" w:hAnsi="宋体" w:eastAsia="仿宋_GB2312"/>
          <w:color w:val="auto"/>
          <w:sz w:val="30"/>
          <w:szCs w:val="30"/>
          <w:lang w:val="en-US" w:eastAsia="zh-CN"/>
        </w:rPr>
        <w:t>物业</w:t>
      </w:r>
      <w:r>
        <w:rPr>
          <w:rFonts w:hint="eastAsia" w:ascii="仿宋_GB2312" w:hAnsi="宋体" w:eastAsia="仿宋_GB2312"/>
          <w:color w:val="auto"/>
          <w:sz w:val="30"/>
          <w:szCs w:val="30"/>
        </w:rPr>
        <w:t>管理等</w:t>
      </w:r>
      <w:r>
        <w:rPr>
          <w:rFonts w:hint="eastAsia" w:ascii="仿宋_GB2312" w:hAnsi="宋体" w:eastAsia="仿宋_GB2312"/>
          <w:color w:val="auto"/>
          <w:sz w:val="30"/>
          <w:szCs w:val="30"/>
          <w:lang w:val="en-US" w:eastAsia="zh-CN"/>
        </w:rPr>
        <w:t>各</w:t>
      </w:r>
      <w:r>
        <w:rPr>
          <w:rFonts w:hint="eastAsia" w:ascii="仿宋_GB2312" w:hAnsi="宋体" w:eastAsia="仿宋_GB2312"/>
          <w:color w:val="auto"/>
          <w:sz w:val="30"/>
          <w:szCs w:val="30"/>
        </w:rPr>
        <w:t>方面的规定，不得存放或经营易燃、易爆、有毒等物品，并严格要求对雇用人员的管理。自本</w:t>
      </w:r>
      <w:r>
        <w:rPr>
          <w:rFonts w:hint="eastAsia" w:ascii="仿宋_GB2312" w:hAnsi="宋体" w:eastAsia="仿宋_GB2312"/>
          <w:color w:val="auto"/>
          <w:sz w:val="30"/>
          <w:szCs w:val="30"/>
          <w:lang w:val="en-US" w:eastAsia="zh-CN"/>
        </w:rPr>
        <w:t>合同</w:t>
      </w:r>
      <w:r>
        <w:rPr>
          <w:rFonts w:hint="eastAsia" w:ascii="仿宋_GB2312" w:hAnsi="宋体" w:eastAsia="仿宋_GB2312"/>
          <w:color w:val="auto"/>
          <w:sz w:val="30"/>
          <w:szCs w:val="30"/>
        </w:rPr>
        <w:t>签订之日起至乙方将物业交回给甲方之前，因乙方管理或使用本物业而引起的一切费用和责任均由乙方</w:t>
      </w:r>
      <w:r>
        <w:rPr>
          <w:rFonts w:hint="eastAsia" w:ascii="仿宋_GB2312" w:hAnsi="宋体" w:eastAsia="仿宋_GB2312"/>
          <w:color w:val="auto"/>
          <w:sz w:val="30"/>
          <w:szCs w:val="30"/>
          <w:lang w:val="en-US" w:eastAsia="zh-CN"/>
        </w:rPr>
        <w:t>支付和</w:t>
      </w:r>
      <w:r>
        <w:rPr>
          <w:rFonts w:hint="eastAsia" w:ascii="仿宋_GB2312" w:hAnsi="宋体" w:eastAsia="仿宋_GB2312"/>
          <w:color w:val="auto"/>
          <w:sz w:val="30"/>
          <w:szCs w:val="30"/>
        </w:rPr>
        <w:t>承担。在租赁期间，未经甲方书面同意，乙方不得以任何形式转租</w:t>
      </w:r>
      <w:r>
        <w:rPr>
          <w:rFonts w:hint="eastAsia" w:ascii="仿宋_GB2312" w:hAnsi="宋体" w:eastAsia="仿宋_GB2312"/>
          <w:color w:val="auto"/>
          <w:sz w:val="30"/>
          <w:szCs w:val="30"/>
          <w:lang w:eastAsia="zh-CN"/>
        </w:rPr>
        <w:t>、</w:t>
      </w:r>
      <w:r>
        <w:rPr>
          <w:rFonts w:hint="eastAsia" w:ascii="仿宋_GB2312" w:hAnsi="宋体" w:eastAsia="仿宋_GB2312"/>
          <w:color w:val="auto"/>
          <w:sz w:val="30"/>
          <w:szCs w:val="30"/>
          <w:lang w:val="en-US" w:eastAsia="zh-CN"/>
        </w:rPr>
        <w:t>合租、分租</w:t>
      </w:r>
      <w:r>
        <w:rPr>
          <w:rFonts w:hint="eastAsia" w:ascii="仿宋_GB2312" w:hAnsi="宋体" w:eastAsia="仿宋_GB2312"/>
          <w:color w:val="auto"/>
          <w:sz w:val="30"/>
          <w:szCs w:val="30"/>
          <w:highlight w:val="none"/>
          <w:lang w:eastAsia="zh-CN"/>
        </w:rPr>
        <w:t>，如乙方未经甲方同意，擅自进行转租</w:t>
      </w:r>
      <w:r>
        <w:rPr>
          <w:rFonts w:hint="eastAsia" w:ascii="仿宋_GB2312" w:hAnsi="宋体" w:eastAsia="仿宋_GB2312"/>
          <w:color w:val="auto"/>
          <w:sz w:val="30"/>
          <w:szCs w:val="30"/>
          <w:lang w:eastAsia="zh-CN"/>
        </w:rPr>
        <w:t>、</w:t>
      </w:r>
      <w:r>
        <w:rPr>
          <w:rFonts w:hint="eastAsia" w:ascii="仿宋_GB2312" w:hAnsi="宋体" w:eastAsia="仿宋_GB2312"/>
          <w:color w:val="auto"/>
          <w:sz w:val="30"/>
          <w:szCs w:val="30"/>
          <w:lang w:val="en-US" w:eastAsia="zh-CN"/>
        </w:rPr>
        <w:t>合租、分租</w:t>
      </w:r>
      <w:r>
        <w:rPr>
          <w:rFonts w:hint="eastAsia" w:ascii="仿宋_GB2312" w:hAnsi="宋体" w:eastAsia="仿宋_GB2312"/>
          <w:color w:val="auto"/>
          <w:sz w:val="30"/>
          <w:szCs w:val="30"/>
          <w:highlight w:val="none"/>
          <w:lang w:eastAsia="zh-CN"/>
        </w:rPr>
        <w:t>的，甲方有权根据本合同第十二条第</w:t>
      </w:r>
      <w:r>
        <w:rPr>
          <w:rFonts w:hint="eastAsia" w:ascii="仿宋_GB2312" w:hAnsi="宋体" w:eastAsia="仿宋_GB2312"/>
          <w:color w:val="auto"/>
          <w:sz w:val="30"/>
          <w:szCs w:val="30"/>
          <w:highlight w:val="none"/>
          <w:lang w:val="en-US" w:eastAsia="zh-CN"/>
        </w:rPr>
        <w:t>4点条款单方终止本合同并收回物业、没收押金。</w:t>
      </w:r>
    </w:p>
    <w:p w14:paraId="561688CE">
      <w:pPr>
        <w:spacing w:line="460" w:lineRule="exact"/>
        <w:ind w:firstLine="600"/>
        <w:rPr>
          <w:rFonts w:hint="eastAsia" w:ascii="仿宋_GB2312" w:hAnsi="宋体" w:eastAsia="仿宋_GB2312" w:cs="Times New Roman"/>
          <w:i w:val="0"/>
          <w:iCs w:val="0"/>
          <w:caps w:val="0"/>
          <w:color w:val="auto"/>
          <w:spacing w:val="0"/>
          <w:sz w:val="30"/>
          <w:szCs w:val="30"/>
          <w:highlight w:val="none"/>
        </w:rPr>
      </w:pPr>
      <w:r>
        <w:rPr>
          <w:rFonts w:hint="eastAsia" w:ascii="仿宋_GB2312" w:hAnsi="宋体" w:eastAsia="仿宋_GB2312"/>
          <w:color w:val="auto"/>
          <w:sz w:val="30"/>
          <w:szCs w:val="30"/>
          <w:highlight w:val="none"/>
        </w:rPr>
        <w:t>九、</w:t>
      </w:r>
      <w:bookmarkStart w:id="1" w:name="OLE_LINK1"/>
      <w:r>
        <w:rPr>
          <w:rFonts w:hint="eastAsia" w:ascii="仿宋_GB2312" w:hAnsi="宋体" w:eastAsia="仿宋_GB2312"/>
          <w:color w:val="auto"/>
          <w:sz w:val="30"/>
          <w:szCs w:val="30"/>
          <w:highlight w:val="none"/>
        </w:rPr>
        <w:t>租赁期满且甲</w:t>
      </w:r>
      <w:r>
        <w:rPr>
          <w:rFonts w:hint="eastAsia" w:ascii="仿宋_GB2312" w:hAnsi="宋体" w:eastAsia="仿宋_GB2312"/>
          <w:color w:val="auto"/>
          <w:sz w:val="30"/>
          <w:szCs w:val="30"/>
          <w:highlight w:val="none"/>
          <w:lang w:eastAsia="zh-CN"/>
        </w:rPr>
        <w:t>乙</w:t>
      </w:r>
      <w:r>
        <w:rPr>
          <w:rFonts w:hint="eastAsia" w:ascii="仿宋_GB2312" w:hAnsi="宋体" w:eastAsia="仿宋_GB2312"/>
          <w:color w:val="auto"/>
          <w:sz w:val="30"/>
          <w:szCs w:val="30"/>
          <w:highlight w:val="none"/>
        </w:rPr>
        <w:t>方无意续租时，乙方应当</w:t>
      </w:r>
      <w:r>
        <w:rPr>
          <w:rFonts w:hint="eastAsia" w:ascii="仿宋_GB2312" w:hAnsi="宋体" w:eastAsia="仿宋_GB2312"/>
          <w:color w:val="auto"/>
          <w:sz w:val="30"/>
          <w:szCs w:val="30"/>
          <w:highlight w:val="none"/>
          <w:lang w:eastAsia="zh-CN"/>
        </w:rPr>
        <w:t>提前</w:t>
      </w:r>
      <w:r>
        <w:rPr>
          <w:rFonts w:hint="eastAsia" w:ascii="仿宋_GB2312" w:hAnsi="宋体" w:eastAsia="仿宋_GB2312"/>
          <w:color w:val="auto"/>
          <w:sz w:val="30"/>
          <w:szCs w:val="30"/>
          <w:highlight w:val="none"/>
          <w:lang w:val="en-US" w:eastAsia="zh-CN"/>
        </w:rPr>
        <w:t>30天书面告知甲方并</w:t>
      </w:r>
      <w:r>
        <w:rPr>
          <w:rFonts w:hint="eastAsia" w:ascii="仿宋_GB2312" w:hAnsi="宋体" w:eastAsia="仿宋_GB2312"/>
          <w:color w:val="auto"/>
          <w:sz w:val="30"/>
          <w:szCs w:val="30"/>
          <w:highlight w:val="none"/>
        </w:rPr>
        <w:t>按时将物业</w:t>
      </w:r>
      <w:r>
        <w:rPr>
          <w:rFonts w:hint="eastAsia" w:ascii="仿宋_GB2312" w:hAnsi="宋体" w:eastAsia="仿宋_GB2312"/>
          <w:color w:val="auto"/>
          <w:sz w:val="30"/>
          <w:szCs w:val="30"/>
          <w:highlight w:val="none"/>
          <w:lang w:eastAsia="zh-CN"/>
        </w:rPr>
        <w:t>按照第六条规定</w:t>
      </w:r>
      <w:r>
        <w:rPr>
          <w:rFonts w:hint="eastAsia" w:ascii="仿宋_GB2312" w:hAnsi="宋体" w:eastAsia="仿宋_GB2312"/>
          <w:color w:val="auto"/>
          <w:sz w:val="30"/>
          <w:szCs w:val="30"/>
          <w:highlight w:val="none"/>
        </w:rPr>
        <w:t>交还给甲方，并保证物业交还时的质量、状况符合正常使用下的状态。乙方拒绝交还或者延期交还物业时，押金</w:t>
      </w:r>
      <w:r>
        <w:rPr>
          <w:rFonts w:hint="eastAsia" w:ascii="仿宋_GB2312" w:hAnsi="宋体" w:eastAsia="仿宋_GB2312"/>
          <w:color w:val="auto"/>
          <w:sz w:val="30"/>
          <w:szCs w:val="30"/>
          <w:highlight w:val="none"/>
          <w:lang w:val="en-US" w:eastAsia="zh-CN"/>
        </w:rPr>
        <w:t>没收</w:t>
      </w:r>
      <w:r>
        <w:rPr>
          <w:rFonts w:hint="eastAsia" w:ascii="仿宋_GB2312" w:hAnsi="宋体" w:eastAsia="仿宋_GB2312"/>
          <w:color w:val="auto"/>
          <w:sz w:val="30"/>
          <w:szCs w:val="30"/>
          <w:highlight w:val="none"/>
        </w:rPr>
        <w:t>不</w:t>
      </w:r>
      <w:r>
        <w:rPr>
          <w:rFonts w:hint="eastAsia" w:ascii="仿宋_GB2312" w:hAnsi="宋体" w:eastAsia="仿宋_GB2312"/>
          <w:color w:val="auto"/>
          <w:sz w:val="30"/>
          <w:szCs w:val="30"/>
        </w:rPr>
        <w:t>予退还</w:t>
      </w:r>
      <w:r>
        <w:rPr>
          <w:rFonts w:hint="eastAsia" w:ascii="仿宋_GB2312" w:hAnsi="宋体" w:eastAsia="仿宋_GB2312"/>
          <w:color w:val="auto"/>
          <w:sz w:val="30"/>
          <w:szCs w:val="30"/>
          <w:lang w:eastAsia="zh-CN"/>
        </w:rPr>
        <w:t>，</w:t>
      </w:r>
      <w:r>
        <w:rPr>
          <w:rFonts w:hint="eastAsia" w:ascii="仿宋_GB2312" w:hAnsi="宋体" w:eastAsia="仿宋_GB2312"/>
          <w:color w:val="auto"/>
          <w:sz w:val="30"/>
          <w:szCs w:val="30"/>
          <w:lang w:val="en-US" w:eastAsia="zh-CN"/>
        </w:rPr>
        <w:t>且乙方</w:t>
      </w:r>
      <w:r>
        <w:rPr>
          <w:rFonts w:hint="eastAsia" w:ascii="仿宋_GB2312" w:hAnsi="宋体" w:eastAsia="仿宋_GB2312"/>
          <w:color w:val="auto"/>
          <w:sz w:val="30"/>
          <w:szCs w:val="30"/>
        </w:rPr>
        <w:t>应当向甲方支付违约金,违约金按照本合同期末月租金标准的</w:t>
      </w:r>
      <w:r>
        <w:rPr>
          <w:rFonts w:hint="eastAsia" w:ascii="仿宋_GB2312" w:hAnsi="宋体" w:eastAsia="仿宋_GB2312"/>
          <w:color w:val="auto"/>
          <w:sz w:val="30"/>
          <w:szCs w:val="30"/>
          <w:lang w:val="en-US" w:eastAsia="zh-CN"/>
        </w:rPr>
        <w:t>1.5</w:t>
      </w:r>
      <w:r>
        <w:rPr>
          <w:rFonts w:hint="eastAsia" w:ascii="仿宋_GB2312" w:hAnsi="宋体" w:eastAsia="仿宋_GB2312"/>
          <w:color w:val="auto"/>
          <w:sz w:val="30"/>
          <w:szCs w:val="30"/>
        </w:rPr>
        <w:t>倍计算</w:t>
      </w:r>
      <w:r>
        <w:rPr>
          <w:rFonts w:hint="eastAsia" w:ascii="仿宋_GB2312" w:hAnsi="宋体" w:eastAsia="仿宋_GB2312"/>
          <w:color w:val="auto"/>
          <w:sz w:val="30"/>
          <w:szCs w:val="30"/>
          <w:highlight w:val="none"/>
          <w:lang w:eastAsia="zh-CN"/>
        </w:rPr>
        <w:t>；</w:t>
      </w:r>
      <w:r>
        <w:rPr>
          <w:rFonts w:hint="eastAsia" w:ascii="仿宋_GB2312" w:hAnsi="宋体" w:eastAsia="仿宋_GB2312" w:cs="Times New Roman"/>
          <w:i w:val="0"/>
          <w:iCs w:val="0"/>
          <w:caps w:val="0"/>
          <w:color w:val="auto"/>
          <w:spacing w:val="0"/>
          <w:sz w:val="30"/>
          <w:szCs w:val="30"/>
          <w:highlight w:val="none"/>
        </w:rPr>
        <w:t>同时，</w:t>
      </w:r>
      <w:r>
        <w:rPr>
          <w:rFonts w:hint="eastAsia" w:ascii="仿宋_GB2312" w:hAnsi="宋体" w:eastAsia="仿宋_GB2312" w:cs="Times New Roman"/>
          <w:i w:val="0"/>
          <w:iCs w:val="0"/>
          <w:caps w:val="0"/>
          <w:color w:val="auto"/>
          <w:spacing w:val="0"/>
          <w:sz w:val="30"/>
          <w:szCs w:val="30"/>
          <w:highlight w:val="none"/>
          <w:lang w:eastAsia="zh-CN"/>
        </w:rPr>
        <w:t>还</w:t>
      </w:r>
      <w:r>
        <w:rPr>
          <w:rFonts w:hint="eastAsia" w:ascii="仿宋_GB2312" w:hAnsi="宋体" w:eastAsia="仿宋_GB2312" w:cs="Times New Roman"/>
          <w:i w:val="0"/>
          <w:iCs w:val="0"/>
          <w:caps w:val="0"/>
          <w:color w:val="auto"/>
          <w:spacing w:val="0"/>
          <w:sz w:val="30"/>
          <w:szCs w:val="30"/>
          <w:highlight w:val="none"/>
        </w:rPr>
        <w:t>需按逾期天数，以月租金为标准折算逾期天数的费用（即逐日收取相当于月租金÷当月天数的费用）</w:t>
      </w:r>
      <w:r>
        <w:rPr>
          <w:rFonts w:hint="eastAsia" w:ascii="仿宋_GB2312" w:hAnsi="宋体" w:eastAsia="仿宋_GB2312" w:cs="Times New Roman"/>
          <w:i w:val="0"/>
          <w:iCs w:val="0"/>
          <w:caps w:val="0"/>
          <w:color w:val="auto"/>
          <w:spacing w:val="0"/>
          <w:sz w:val="30"/>
          <w:szCs w:val="30"/>
          <w:highlight w:val="none"/>
          <w:lang w:eastAsia="zh-CN"/>
        </w:rPr>
        <w:t>支付给甲方</w:t>
      </w:r>
      <w:r>
        <w:rPr>
          <w:rFonts w:hint="eastAsia" w:ascii="仿宋_GB2312" w:hAnsi="宋体" w:eastAsia="仿宋_GB2312" w:cs="Times New Roman"/>
          <w:i w:val="0"/>
          <w:iCs w:val="0"/>
          <w:caps w:val="0"/>
          <w:color w:val="auto"/>
          <w:spacing w:val="0"/>
          <w:sz w:val="30"/>
          <w:szCs w:val="30"/>
          <w:highlight w:val="none"/>
        </w:rPr>
        <w:t>。</w:t>
      </w:r>
    </w:p>
    <w:p w14:paraId="20BC6F4E">
      <w:pPr>
        <w:spacing w:line="460" w:lineRule="exact"/>
        <w:ind w:firstLine="600"/>
        <w:rPr>
          <w:rFonts w:ascii="仿宋_GB2312" w:hAnsi="宋体" w:eastAsia="仿宋_GB2312"/>
          <w:color w:val="auto"/>
          <w:sz w:val="30"/>
          <w:szCs w:val="30"/>
        </w:rPr>
      </w:pPr>
      <w:r>
        <w:rPr>
          <w:rFonts w:hint="eastAsia" w:ascii="仿宋_GB2312" w:hAnsi="宋体" w:eastAsia="仿宋_GB2312"/>
          <w:color w:val="auto"/>
          <w:sz w:val="30"/>
          <w:szCs w:val="30"/>
        </w:rPr>
        <w:t>甲方因乙方拒绝交还或延期交还物业，致使甲方不能</w:t>
      </w:r>
      <w:r>
        <w:rPr>
          <w:rFonts w:hint="eastAsia" w:ascii="仿宋_GB2312" w:hAnsi="宋体" w:eastAsia="仿宋_GB2312"/>
          <w:color w:val="auto"/>
          <w:sz w:val="30"/>
          <w:szCs w:val="30"/>
          <w:lang w:val="en-US" w:eastAsia="zh-CN"/>
        </w:rPr>
        <w:t>及时</w:t>
      </w:r>
      <w:r>
        <w:rPr>
          <w:rFonts w:hint="eastAsia" w:ascii="仿宋_GB2312" w:hAnsi="宋体" w:eastAsia="仿宋_GB2312"/>
          <w:color w:val="auto"/>
          <w:sz w:val="30"/>
          <w:szCs w:val="30"/>
        </w:rPr>
        <w:t>将物业按时交付给新的中标承租人使用的，乙方同意无条件承担甲方因此赔偿给新的中标承租人的违约金及新的中标承租人的全部损失（包括新的中标承租人的预期利益）。乙方交还物业时，物业受到非甲方人为损坏的，则乙方应当</w:t>
      </w:r>
      <w:r>
        <w:rPr>
          <w:rFonts w:hint="eastAsia" w:ascii="仿宋_GB2312" w:hAnsi="宋体" w:eastAsia="仿宋_GB2312"/>
          <w:color w:val="auto"/>
          <w:sz w:val="30"/>
          <w:szCs w:val="30"/>
          <w:lang w:val="en-US" w:eastAsia="zh-CN"/>
        </w:rPr>
        <w:t>恢复原状或</w:t>
      </w:r>
      <w:r>
        <w:rPr>
          <w:rFonts w:hint="eastAsia" w:ascii="仿宋_GB2312" w:hAnsi="宋体" w:eastAsia="仿宋_GB2312"/>
          <w:color w:val="auto"/>
          <w:sz w:val="30"/>
          <w:szCs w:val="30"/>
        </w:rPr>
        <w:t>向甲方赔偿损失，赔偿</w:t>
      </w:r>
      <w:r>
        <w:rPr>
          <w:rFonts w:hint="eastAsia" w:ascii="仿宋_GB2312" w:hAnsi="宋体" w:eastAsia="仿宋_GB2312"/>
          <w:color w:val="auto"/>
          <w:sz w:val="30"/>
          <w:szCs w:val="30"/>
          <w:lang w:val="en-US" w:eastAsia="zh-CN"/>
        </w:rPr>
        <w:t>金额</w:t>
      </w:r>
      <w:r>
        <w:rPr>
          <w:rFonts w:hint="eastAsia" w:ascii="仿宋_GB2312" w:hAnsi="宋体" w:eastAsia="仿宋_GB2312"/>
          <w:color w:val="auto"/>
          <w:sz w:val="30"/>
          <w:szCs w:val="30"/>
        </w:rPr>
        <w:t>以评估机构</w:t>
      </w:r>
      <w:r>
        <w:rPr>
          <w:rFonts w:hint="eastAsia" w:ascii="仿宋_GB2312" w:hAnsi="宋体" w:eastAsia="仿宋_GB2312"/>
          <w:color w:val="auto"/>
          <w:sz w:val="30"/>
          <w:szCs w:val="30"/>
          <w:lang w:val="en-US" w:eastAsia="zh-CN"/>
        </w:rPr>
        <w:t>以修复方案</w:t>
      </w:r>
      <w:r>
        <w:rPr>
          <w:rFonts w:hint="eastAsia" w:ascii="仿宋_GB2312" w:hAnsi="宋体" w:eastAsia="仿宋_GB2312"/>
          <w:color w:val="auto"/>
          <w:sz w:val="30"/>
          <w:szCs w:val="30"/>
        </w:rPr>
        <w:t>评估</w:t>
      </w:r>
      <w:r>
        <w:rPr>
          <w:rFonts w:hint="eastAsia" w:ascii="仿宋_GB2312" w:hAnsi="宋体" w:eastAsia="仿宋_GB2312"/>
          <w:color w:val="auto"/>
          <w:sz w:val="30"/>
          <w:szCs w:val="30"/>
          <w:lang w:val="en-US" w:eastAsia="zh-CN"/>
        </w:rPr>
        <w:t>所得</w:t>
      </w:r>
      <w:r>
        <w:rPr>
          <w:rFonts w:hint="eastAsia" w:ascii="仿宋_GB2312" w:hAnsi="宋体" w:eastAsia="仿宋_GB2312"/>
          <w:color w:val="auto"/>
          <w:sz w:val="30"/>
          <w:szCs w:val="30"/>
        </w:rPr>
        <w:t>结果为依据。</w:t>
      </w:r>
      <w:bookmarkEnd w:id="1"/>
    </w:p>
    <w:p w14:paraId="1B514DDB">
      <w:pPr>
        <w:spacing w:line="460" w:lineRule="exact"/>
        <w:ind w:firstLine="600"/>
        <w:rPr>
          <w:rFonts w:hint="eastAsia" w:ascii="仿宋_GB2312" w:hAnsi="宋体" w:eastAsia="仿宋_GB2312"/>
          <w:color w:val="auto"/>
          <w:sz w:val="30"/>
          <w:szCs w:val="30"/>
        </w:rPr>
      </w:pPr>
      <w:r>
        <w:rPr>
          <w:rFonts w:hint="eastAsia" w:ascii="仿宋_GB2312" w:hAnsi="宋体" w:eastAsia="仿宋_GB2312"/>
          <w:color w:val="auto"/>
          <w:sz w:val="30"/>
          <w:szCs w:val="30"/>
        </w:rPr>
        <w:t>十、租赁期内，如因</w:t>
      </w:r>
      <w:r>
        <w:rPr>
          <w:rFonts w:hint="eastAsia" w:ascii="仿宋_GB2312" w:hAnsi="宋体" w:eastAsia="仿宋_GB2312"/>
          <w:strike w:val="0"/>
          <w:color w:val="auto"/>
          <w:sz w:val="30"/>
          <w:szCs w:val="30"/>
          <w:highlight w:val="none"/>
          <w:lang w:eastAsia="zh-CN"/>
        </w:rPr>
        <w:t>政府部门</w:t>
      </w:r>
      <w:r>
        <w:rPr>
          <w:rFonts w:hint="eastAsia" w:ascii="仿宋_GB2312" w:hAnsi="宋体" w:eastAsia="仿宋_GB2312"/>
          <w:color w:val="auto"/>
          <w:sz w:val="30"/>
          <w:szCs w:val="30"/>
        </w:rPr>
        <w:t>需要使用已出租的物业或因区</w:t>
      </w:r>
      <w:r>
        <w:rPr>
          <w:rFonts w:hint="eastAsia" w:ascii="仿宋_GB2312" w:hAnsi="宋体" w:eastAsia="仿宋_GB2312"/>
          <w:strike w:val="0"/>
          <w:color w:val="auto"/>
          <w:sz w:val="30"/>
          <w:szCs w:val="30"/>
          <w:highlight w:val="none"/>
          <w:lang w:eastAsia="zh-CN"/>
        </w:rPr>
        <w:t>政府</w:t>
      </w:r>
      <w:r>
        <w:rPr>
          <w:rFonts w:hint="eastAsia" w:ascii="仿宋_GB2312" w:hAnsi="宋体" w:eastAsia="仿宋_GB2312"/>
          <w:strike w:val="0"/>
          <w:color w:val="auto"/>
          <w:sz w:val="30"/>
          <w:szCs w:val="30"/>
          <w:highlight w:val="none"/>
          <w:lang w:val="en-US" w:eastAsia="zh-CN"/>
        </w:rPr>
        <w:t>因故</w:t>
      </w:r>
      <w:r>
        <w:rPr>
          <w:rFonts w:hint="eastAsia" w:ascii="仿宋_GB2312" w:hAnsi="宋体" w:eastAsia="仿宋_GB2312"/>
          <w:color w:val="auto"/>
          <w:sz w:val="30"/>
          <w:szCs w:val="30"/>
        </w:rPr>
        <w:t>要求甲方收回出租物业时，甲方应根据</w:t>
      </w:r>
      <w:r>
        <w:rPr>
          <w:rFonts w:hint="eastAsia" w:ascii="仿宋_GB2312" w:hAnsi="宋体" w:eastAsia="仿宋_GB2312"/>
          <w:color w:val="auto"/>
          <w:sz w:val="30"/>
          <w:szCs w:val="30"/>
          <w:lang w:val="en-US" w:eastAsia="zh-CN"/>
        </w:rPr>
        <w:t>区政府</w:t>
      </w:r>
      <w:r>
        <w:rPr>
          <w:rFonts w:hint="eastAsia" w:ascii="仿宋_GB2312" w:hAnsi="宋体" w:eastAsia="仿宋_GB2312"/>
          <w:color w:val="auto"/>
          <w:sz w:val="30"/>
          <w:szCs w:val="30"/>
        </w:rPr>
        <w:t>有关依据向乙方发出书面通知收回物业，乙方必须在收到通知</w:t>
      </w:r>
      <w:r>
        <w:rPr>
          <w:rFonts w:hint="eastAsia" w:ascii="仿宋_GB2312" w:hAnsi="宋体" w:eastAsia="仿宋_GB2312"/>
          <w:color w:val="auto"/>
          <w:sz w:val="30"/>
          <w:szCs w:val="30"/>
          <w:lang w:val="en-US" w:eastAsia="zh-CN"/>
        </w:rPr>
        <w:t>后</w:t>
      </w:r>
      <w:r>
        <w:rPr>
          <w:rFonts w:hint="eastAsia" w:ascii="仿宋_GB2312" w:hAnsi="宋体" w:eastAsia="仿宋_GB2312"/>
          <w:color w:val="auto"/>
          <w:sz w:val="30"/>
          <w:szCs w:val="30"/>
        </w:rPr>
        <w:t>叁个月内搬出，通知期内租金照常缴交</w:t>
      </w:r>
      <w:r>
        <w:rPr>
          <w:rFonts w:hint="eastAsia" w:ascii="仿宋_GB2312" w:hAnsi="宋体" w:eastAsia="仿宋_GB2312"/>
          <w:color w:val="auto"/>
          <w:sz w:val="30"/>
          <w:szCs w:val="30"/>
          <w:lang w:eastAsia="zh-CN"/>
        </w:rPr>
        <w:t>。</w:t>
      </w:r>
      <w:r>
        <w:rPr>
          <w:rFonts w:hint="eastAsia" w:ascii="仿宋_GB2312" w:hAnsi="宋体" w:eastAsia="仿宋_GB2312"/>
          <w:color w:val="auto"/>
          <w:sz w:val="30"/>
          <w:szCs w:val="30"/>
        </w:rPr>
        <w:t>乙方应在</w:t>
      </w:r>
      <w:r>
        <w:rPr>
          <w:rFonts w:hint="eastAsia" w:ascii="仿宋_GB2312" w:hAnsi="宋体" w:eastAsia="仿宋_GB2312"/>
          <w:color w:val="auto"/>
          <w:sz w:val="30"/>
          <w:szCs w:val="30"/>
          <w:lang w:val="en-US" w:eastAsia="zh-CN"/>
        </w:rPr>
        <w:t>搬迁期</w:t>
      </w:r>
      <w:r>
        <w:rPr>
          <w:rFonts w:hint="eastAsia" w:ascii="仿宋_GB2312" w:hAnsi="宋体" w:eastAsia="仿宋_GB2312"/>
          <w:color w:val="auto"/>
          <w:sz w:val="30"/>
          <w:szCs w:val="30"/>
        </w:rPr>
        <w:t>届满前</w:t>
      </w:r>
      <w:r>
        <w:rPr>
          <w:rFonts w:hint="eastAsia" w:ascii="仿宋_GB2312" w:hAnsi="宋体" w:eastAsia="仿宋_GB2312"/>
          <w:color w:val="auto"/>
          <w:sz w:val="30"/>
          <w:szCs w:val="30"/>
          <w:lang w:eastAsia="zh-CN"/>
        </w:rPr>
        <w:t>按照第六条规定</w:t>
      </w:r>
      <w:r>
        <w:rPr>
          <w:rFonts w:hint="eastAsia" w:ascii="仿宋_GB2312" w:hAnsi="宋体" w:eastAsia="仿宋_GB2312"/>
          <w:color w:val="auto"/>
          <w:sz w:val="30"/>
          <w:szCs w:val="30"/>
        </w:rPr>
        <w:t>无条件向甲方交还承租物业，逾期交还</w:t>
      </w:r>
      <w:r>
        <w:rPr>
          <w:rFonts w:hint="eastAsia" w:ascii="仿宋_GB2312" w:hAnsi="宋体" w:eastAsia="仿宋_GB2312"/>
          <w:color w:val="auto"/>
          <w:sz w:val="30"/>
          <w:szCs w:val="30"/>
          <w:lang w:val="en-US" w:eastAsia="zh-CN"/>
        </w:rPr>
        <w:t>则</w:t>
      </w:r>
      <w:r>
        <w:rPr>
          <w:rFonts w:hint="eastAsia" w:ascii="仿宋_GB2312" w:hAnsi="宋体" w:eastAsia="仿宋_GB2312"/>
          <w:color w:val="auto"/>
          <w:sz w:val="30"/>
          <w:szCs w:val="30"/>
        </w:rPr>
        <w:t>依法追究</w:t>
      </w:r>
      <w:r>
        <w:rPr>
          <w:rFonts w:hint="eastAsia" w:ascii="仿宋_GB2312" w:hAnsi="宋体" w:eastAsia="仿宋_GB2312"/>
          <w:color w:val="auto"/>
          <w:sz w:val="30"/>
          <w:szCs w:val="30"/>
          <w:lang w:val="en-US" w:eastAsia="zh-CN"/>
        </w:rPr>
        <w:t>乙方</w:t>
      </w:r>
      <w:r>
        <w:rPr>
          <w:rFonts w:hint="eastAsia" w:ascii="仿宋_GB2312" w:hAnsi="宋体" w:eastAsia="仿宋_GB2312"/>
          <w:color w:val="auto"/>
          <w:sz w:val="30"/>
          <w:szCs w:val="30"/>
        </w:rPr>
        <w:t>责任</w:t>
      </w:r>
      <w:r>
        <w:rPr>
          <w:rFonts w:hint="eastAsia" w:ascii="仿宋_GB2312" w:hAnsi="宋体" w:eastAsia="仿宋_GB2312"/>
          <w:color w:val="auto"/>
          <w:sz w:val="30"/>
          <w:szCs w:val="30"/>
          <w:lang w:eastAsia="zh-CN"/>
        </w:rPr>
        <w:t>。</w:t>
      </w:r>
      <w:r>
        <w:rPr>
          <w:rFonts w:hint="eastAsia" w:ascii="仿宋_GB2312" w:hAnsi="宋体" w:eastAsia="仿宋_GB2312"/>
          <w:color w:val="auto"/>
          <w:sz w:val="30"/>
          <w:szCs w:val="30"/>
          <w:lang w:val="en-US" w:eastAsia="zh-CN"/>
        </w:rPr>
        <w:t>提前交还且物业符合交还条件的，</w:t>
      </w:r>
      <w:r>
        <w:rPr>
          <w:rFonts w:hint="eastAsia" w:ascii="仿宋_GB2312" w:hAnsi="宋体" w:eastAsia="仿宋_GB2312"/>
          <w:color w:val="auto"/>
          <w:sz w:val="30"/>
          <w:szCs w:val="30"/>
        </w:rPr>
        <w:t>甲方可根据实情退回已收</w:t>
      </w:r>
      <w:r>
        <w:rPr>
          <w:rFonts w:hint="eastAsia" w:ascii="仿宋_GB2312" w:hAnsi="宋体" w:eastAsia="仿宋_GB2312"/>
          <w:color w:val="auto"/>
          <w:sz w:val="30"/>
          <w:szCs w:val="30"/>
          <w:lang w:val="en-US" w:eastAsia="zh-CN"/>
        </w:rPr>
        <w:t>未用</w:t>
      </w:r>
      <w:r>
        <w:rPr>
          <w:rFonts w:hint="eastAsia" w:ascii="仿宋_GB2312" w:hAnsi="宋体" w:eastAsia="仿宋_GB2312"/>
          <w:color w:val="auto"/>
          <w:sz w:val="30"/>
          <w:szCs w:val="30"/>
        </w:rPr>
        <w:t>的租金和已收押金，双方共同委托评估机构对乙方装修投入的残余价值进行评估后，甲方按评估结果</w:t>
      </w:r>
      <w:r>
        <w:rPr>
          <w:rFonts w:hint="eastAsia" w:ascii="仿宋_GB2312" w:hAnsi="宋体" w:eastAsia="仿宋_GB2312"/>
          <w:color w:val="auto"/>
          <w:sz w:val="30"/>
          <w:szCs w:val="30"/>
          <w:lang w:val="en-US" w:eastAsia="zh-CN"/>
        </w:rPr>
        <w:t>补</w:t>
      </w:r>
      <w:r>
        <w:rPr>
          <w:rFonts w:hint="eastAsia" w:ascii="仿宋_GB2312" w:hAnsi="宋体" w:eastAsia="仿宋_GB2312"/>
          <w:color w:val="auto"/>
          <w:sz w:val="30"/>
          <w:szCs w:val="30"/>
        </w:rPr>
        <w:t>偿装修费</w:t>
      </w:r>
      <w:r>
        <w:rPr>
          <w:rFonts w:hint="eastAsia" w:ascii="仿宋_GB2312" w:hAnsi="宋体" w:eastAsia="仿宋_GB2312"/>
          <w:color w:val="auto"/>
          <w:sz w:val="30"/>
          <w:szCs w:val="30"/>
          <w:lang w:val="en-US" w:eastAsia="zh-CN"/>
        </w:rPr>
        <w:t>给乙方</w:t>
      </w:r>
      <w:r>
        <w:rPr>
          <w:rFonts w:hint="eastAsia" w:ascii="仿宋_GB2312" w:hAnsi="宋体" w:eastAsia="仿宋_GB2312"/>
          <w:color w:val="auto"/>
          <w:sz w:val="30"/>
          <w:szCs w:val="30"/>
        </w:rPr>
        <w:t>。乙方自愿放弃其它赔偿请求权。</w:t>
      </w:r>
    </w:p>
    <w:p w14:paraId="1A06723F">
      <w:pPr>
        <w:spacing w:line="460" w:lineRule="exact"/>
        <w:ind w:firstLine="600"/>
        <w:rPr>
          <w:rFonts w:hint="eastAsia" w:ascii="仿宋_GB2312" w:hAnsi="宋体" w:eastAsia="仿宋_GB2312" w:cs="Times New Roman"/>
          <w:color w:val="auto"/>
          <w:sz w:val="30"/>
          <w:szCs w:val="30"/>
          <w:highlight w:val="none"/>
          <w:lang w:eastAsia="zh-CN"/>
        </w:rPr>
      </w:pPr>
      <w:r>
        <w:rPr>
          <w:rFonts w:hint="eastAsia" w:ascii="仿宋_GB2312" w:hAnsi="宋体" w:eastAsia="仿宋_GB2312" w:cs="Times New Roman"/>
          <w:color w:val="auto"/>
          <w:sz w:val="30"/>
          <w:szCs w:val="30"/>
          <w:highlight w:val="none"/>
          <w:lang w:val="en-US" w:eastAsia="zh-CN"/>
        </w:rPr>
        <w:t>十一、乙方</w:t>
      </w:r>
      <w:r>
        <w:rPr>
          <w:rFonts w:hint="eastAsia" w:ascii="仿宋_GB2312" w:hAnsi="宋体" w:eastAsia="仿宋_GB2312" w:cs="Times New Roman"/>
          <w:color w:val="auto"/>
          <w:sz w:val="30"/>
          <w:szCs w:val="30"/>
          <w:highlight w:val="none"/>
        </w:rPr>
        <w:t>需自行到</w:t>
      </w:r>
      <w:r>
        <w:rPr>
          <w:rFonts w:hint="eastAsia" w:ascii="仿宋_GB2312" w:hAnsi="宋体" w:eastAsia="仿宋_GB2312" w:cs="Times New Roman"/>
          <w:color w:val="auto"/>
          <w:sz w:val="30"/>
          <w:szCs w:val="30"/>
          <w:highlight w:val="none"/>
          <w:lang w:val="en-US" w:eastAsia="zh-CN"/>
        </w:rPr>
        <w:t>高明区</w:t>
      </w:r>
      <w:r>
        <w:rPr>
          <w:rFonts w:hint="eastAsia" w:ascii="仿宋_GB2312" w:hAnsi="宋体" w:eastAsia="仿宋_GB2312" w:cs="Times New Roman"/>
          <w:color w:val="auto"/>
          <w:sz w:val="30"/>
          <w:szCs w:val="30"/>
          <w:highlight w:val="none"/>
        </w:rPr>
        <w:t>市场监督管理局等部门咨询有关办证事项，了解能否办理相关经营证件，</w:t>
      </w:r>
      <w:r>
        <w:rPr>
          <w:rFonts w:hint="eastAsia" w:ascii="仿宋_GB2312" w:hAnsi="宋体" w:eastAsia="仿宋_GB2312" w:cs="Times New Roman"/>
          <w:color w:val="auto"/>
          <w:sz w:val="30"/>
          <w:szCs w:val="30"/>
          <w:highlight w:val="none"/>
          <w:lang w:val="en-US" w:eastAsia="zh-CN"/>
        </w:rPr>
        <w:t>甲</w:t>
      </w:r>
      <w:r>
        <w:rPr>
          <w:rFonts w:hint="eastAsia" w:ascii="仿宋_GB2312" w:hAnsi="宋体" w:eastAsia="仿宋_GB2312" w:cs="Times New Roman"/>
          <w:color w:val="auto"/>
          <w:sz w:val="30"/>
          <w:szCs w:val="30"/>
          <w:highlight w:val="none"/>
        </w:rPr>
        <w:t>方不承担办证相应责任</w:t>
      </w:r>
      <w:r>
        <w:rPr>
          <w:rFonts w:hint="eastAsia" w:ascii="仿宋_GB2312" w:hAnsi="宋体" w:eastAsia="仿宋_GB2312" w:cs="Times New Roman"/>
          <w:color w:val="auto"/>
          <w:sz w:val="30"/>
          <w:szCs w:val="30"/>
          <w:highlight w:val="none"/>
          <w:lang w:eastAsia="zh-CN"/>
        </w:rPr>
        <w:t>，</w:t>
      </w:r>
      <w:r>
        <w:rPr>
          <w:rFonts w:hint="eastAsia" w:ascii="仿宋_GB2312" w:hAnsi="宋体" w:eastAsia="仿宋_GB2312" w:cs="Times New Roman"/>
          <w:color w:val="auto"/>
          <w:sz w:val="30"/>
          <w:szCs w:val="30"/>
          <w:highlight w:val="none"/>
          <w:lang w:val="en-US" w:eastAsia="zh-CN"/>
        </w:rPr>
        <w:t>但给予相应的、合法的协助</w:t>
      </w:r>
      <w:r>
        <w:rPr>
          <w:rFonts w:hint="eastAsia" w:ascii="仿宋_GB2312" w:hAnsi="宋体" w:eastAsia="仿宋_GB2312" w:cs="Times New Roman"/>
          <w:color w:val="auto"/>
          <w:sz w:val="30"/>
          <w:szCs w:val="30"/>
          <w:highlight w:val="none"/>
          <w:lang w:eastAsia="zh-CN"/>
        </w:rPr>
        <w:t>。</w:t>
      </w:r>
    </w:p>
    <w:p w14:paraId="42443EA8">
      <w:pPr>
        <w:spacing w:line="460" w:lineRule="exact"/>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十</w:t>
      </w:r>
      <w:r>
        <w:rPr>
          <w:rFonts w:hint="eastAsia" w:ascii="仿宋_GB2312" w:hAnsi="宋体" w:eastAsia="仿宋_GB2312"/>
          <w:color w:val="auto"/>
          <w:sz w:val="30"/>
          <w:szCs w:val="30"/>
          <w:lang w:val="en-US" w:eastAsia="zh-CN"/>
        </w:rPr>
        <w:t>二</w:t>
      </w:r>
      <w:r>
        <w:rPr>
          <w:rFonts w:hint="eastAsia" w:ascii="仿宋_GB2312" w:hAnsi="宋体" w:eastAsia="仿宋_GB2312"/>
          <w:color w:val="auto"/>
          <w:sz w:val="30"/>
          <w:szCs w:val="30"/>
        </w:rPr>
        <w:t>、乙方出现下列情形之一的，甲方有权</w:t>
      </w:r>
      <w:r>
        <w:rPr>
          <w:rFonts w:hint="eastAsia" w:ascii="仿宋_GB2312" w:hAnsi="宋体" w:eastAsia="仿宋_GB2312"/>
          <w:color w:val="auto"/>
          <w:sz w:val="30"/>
          <w:szCs w:val="30"/>
          <w:lang w:val="en-US" w:eastAsia="zh-CN"/>
        </w:rPr>
        <w:t>单方面</w:t>
      </w:r>
      <w:r>
        <w:rPr>
          <w:rFonts w:hint="eastAsia" w:ascii="仿宋_GB2312" w:hAnsi="宋体" w:eastAsia="仿宋_GB2312"/>
          <w:color w:val="auto"/>
          <w:sz w:val="30"/>
          <w:szCs w:val="30"/>
        </w:rPr>
        <w:t>解除</w:t>
      </w:r>
      <w:r>
        <w:rPr>
          <w:rFonts w:hint="eastAsia" w:ascii="仿宋_GB2312" w:hAnsi="宋体" w:eastAsia="仿宋_GB2312"/>
          <w:color w:val="auto"/>
          <w:sz w:val="30"/>
          <w:szCs w:val="30"/>
          <w:lang w:val="en-US" w:eastAsia="zh-CN"/>
        </w:rPr>
        <w:t>/终止</w:t>
      </w:r>
      <w:r>
        <w:rPr>
          <w:rFonts w:hint="eastAsia" w:ascii="仿宋_GB2312" w:hAnsi="宋体" w:eastAsia="仿宋_GB2312"/>
          <w:color w:val="auto"/>
          <w:sz w:val="30"/>
          <w:szCs w:val="30"/>
        </w:rPr>
        <w:t>本合同，没收押金</w:t>
      </w:r>
      <w:r>
        <w:rPr>
          <w:rFonts w:hint="eastAsia" w:ascii="仿宋_GB2312" w:hAnsi="宋体" w:eastAsia="仿宋_GB2312"/>
          <w:color w:val="auto"/>
          <w:sz w:val="30"/>
          <w:szCs w:val="30"/>
          <w:lang w:val="en-US" w:eastAsia="zh-CN"/>
        </w:rPr>
        <w:t>不予退还</w:t>
      </w:r>
      <w:r>
        <w:rPr>
          <w:rFonts w:hint="eastAsia" w:ascii="仿宋_GB2312" w:hAnsi="宋体" w:eastAsia="仿宋_GB2312"/>
          <w:color w:val="auto"/>
          <w:sz w:val="30"/>
          <w:szCs w:val="30"/>
        </w:rPr>
        <w:t>，并要求乙方</w:t>
      </w:r>
      <w:r>
        <w:rPr>
          <w:rFonts w:hint="eastAsia" w:ascii="仿宋_GB2312" w:hAnsi="宋体" w:eastAsia="仿宋_GB2312"/>
          <w:color w:val="auto"/>
          <w:sz w:val="30"/>
          <w:szCs w:val="30"/>
          <w:lang w:val="en-US" w:eastAsia="zh-CN"/>
        </w:rPr>
        <w:t>赔偿甲方因此导致的所有经济损失，且</w:t>
      </w:r>
      <w:r>
        <w:rPr>
          <w:rFonts w:hint="eastAsia" w:ascii="仿宋_GB2312" w:hAnsi="宋体" w:eastAsia="仿宋_GB2312"/>
          <w:color w:val="auto"/>
          <w:sz w:val="30"/>
          <w:szCs w:val="30"/>
        </w:rPr>
        <w:t>甲方有权无须向乙方</w:t>
      </w:r>
      <w:r>
        <w:rPr>
          <w:rFonts w:hint="eastAsia" w:ascii="仿宋_GB2312" w:hAnsi="宋体" w:eastAsia="仿宋_GB2312"/>
          <w:color w:val="auto"/>
          <w:sz w:val="30"/>
          <w:szCs w:val="30"/>
          <w:lang w:val="en-US" w:eastAsia="zh-CN"/>
        </w:rPr>
        <w:t>发出</w:t>
      </w:r>
      <w:r>
        <w:rPr>
          <w:rFonts w:hint="eastAsia" w:ascii="仿宋_GB2312" w:hAnsi="宋体" w:eastAsia="仿宋_GB2312"/>
          <w:color w:val="auto"/>
          <w:sz w:val="30"/>
          <w:szCs w:val="30"/>
        </w:rPr>
        <w:t>催</w:t>
      </w:r>
      <w:r>
        <w:rPr>
          <w:rFonts w:hint="eastAsia" w:ascii="仿宋_GB2312" w:hAnsi="宋体" w:eastAsia="仿宋_GB2312"/>
          <w:color w:val="auto"/>
          <w:sz w:val="30"/>
          <w:szCs w:val="30"/>
          <w:lang w:val="en-US" w:eastAsia="zh-CN"/>
        </w:rPr>
        <w:t>告/通知</w:t>
      </w:r>
      <w:r>
        <w:rPr>
          <w:rFonts w:hint="eastAsia" w:ascii="仿宋_GB2312" w:hAnsi="宋体" w:eastAsia="仿宋_GB2312"/>
          <w:color w:val="auto"/>
          <w:sz w:val="30"/>
          <w:szCs w:val="30"/>
        </w:rPr>
        <w:t>而</w:t>
      </w:r>
      <w:r>
        <w:rPr>
          <w:rFonts w:hint="eastAsia" w:ascii="仿宋_GB2312" w:hAnsi="宋体" w:eastAsia="仿宋_GB2312"/>
          <w:color w:val="auto"/>
          <w:sz w:val="30"/>
          <w:szCs w:val="30"/>
          <w:lang w:val="en-US" w:eastAsia="zh-CN"/>
        </w:rPr>
        <w:t>直接</w:t>
      </w:r>
      <w:r>
        <w:rPr>
          <w:rFonts w:hint="eastAsia" w:ascii="仿宋_GB2312" w:hAnsi="宋体" w:eastAsia="仿宋_GB2312"/>
          <w:color w:val="auto"/>
          <w:sz w:val="30"/>
          <w:szCs w:val="30"/>
        </w:rPr>
        <w:t>通过合法途径收回物业使用权</w:t>
      </w:r>
      <w:r>
        <w:rPr>
          <w:rFonts w:hint="eastAsia" w:ascii="仿宋_GB2312" w:hAnsi="宋体" w:eastAsia="仿宋_GB2312"/>
          <w:color w:val="auto"/>
          <w:sz w:val="30"/>
          <w:szCs w:val="30"/>
          <w:lang w:eastAsia="zh-CN"/>
        </w:rPr>
        <w:t>，</w:t>
      </w:r>
      <w:r>
        <w:rPr>
          <w:rFonts w:hint="eastAsia" w:ascii="仿宋_GB2312" w:hAnsi="宋体" w:eastAsia="仿宋_GB2312"/>
          <w:color w:val="auto"/>
          <w:sz w:val="30"/>
          <w:szCs w:val="30"/>
          <w:lang w:val="en-US" w:eastAsia="zh-CN"/>
        </w:rPr>
        <w:t>乙方应当无条件配合返还</w:t>
      </w:r>
      <w:r>
        <w:rPr>
          <w:rFonts w:hint="eastAsia" w:ascii="仿宋_GB2312" w:hAnsi="宋体" w:eastAsia="仿宋_GB2312"/>
          <w:color w:val="auto"/>
          <w:sz w:val="30"/>
          <w:szCs w:val="30"/>
        </w:rPr>
        <w:t>：</w:t>
      </w:r>
    </w:p>
    <w:p w14:paraId="74CB3138">
      <w:pPr>
        <w:spacing w:line="460" w:lineRule="exact"/>
        <w:ind w:firstLine="600"/>
        <w:rPr>
          <w:rFonts w:ascii="仿宋_GB2312" w:hAnsi="宋体" w:eastAsia="仿宋_GB2312"/>
          <w:color w:val="auto"/>
          <w:sz w:val="30"/>
          <w:szCs w:val="30"/>
        </w:rPr>
      </w:pPr>
      <w:r>
        <w:rPr>
          <w:rFonts w:hint="eastAsia" w:ascii="仿宋_GB2312" w:hAnsi="宋体" w:eastAsia="仿宋_GB2312"/>
          <w:color w:val="auto"/>
          <w:sz w:val="30"/>
          <w:szCs w:val="30"/>
        </w:rPr>
        <w:t>1</w:t>
      </w:r>
      <w:r>
        <w:rPr>
          <w:rFonts w:hint="eastAsia" w:ascii="仿宋_GB2312" w:hAnsi="宋体" w:eastAsia="仿宋_GB2312"/>
          <w:color w:val="auto"/>
          <w:sz w:val="30"/>
          <w:szCs w:val="30"/>
          <w:lang w:val="en-US" w:eastAsia="zh-CN"/>
        </w:rPr>
        <w:t>.</w:t>
      </w:r>
      <w:r>
        <w:rPr>
          <w:rFonts w:hint="eastAsia" w:ascii="仿宋_GB2312" w:hAnsi="宋体" w:eastAsia="仿宋_GB2312"/>
          <w:color w:val="auto"/>
          <w:sz w:val="30"/>
          <w:szCs w:val="30"/>
        </w:rPr>
        <w:t>乙方违法经营的；</w:t>
      </w:r>
    </w:p>
    <w:p w14:paraId="27ABE6FF">
      <w:pPr>
        <w:spacing w:line="460" w:lineRule="exact"/>
        <w:ind w:firstLine="600"/>
        <w:rPr>
          <w:rFonts w:ascii="仿宋_GB2312" w:hAnsi="宋体" w:eastAsia="仿宋_GB2312"/>
          <w:color w:val="auto"/>
          <w:sz w:val="30"/>
          <w:szCs w:val="30"/>
        </w:rPr>
      </w:pPr>
      <w:r>
        <w:rPr>
          <w:rFonts w:hint="eastAsia" w:ascii="仿宋_GB2312" w:hAnsi="宋体" w:eastAsia="仿宋_GB2312"/>
          <w:color w:val="auto"/>
          <w:sz w:val="30"/>
          <w:szCs w:val="30"/>
        </w:rPr>
        <w:t>2</w:t>
      </w:r>
      <w:r>
        <w:rPr>
          <w:rFonts w:hint="eastAsia" w:ascii="仿宋_GB2312" w:hAnsi="宋体" w:eastAsia="仿宋_GB2312"/>
          <w:color w:val="auto"/>
          <w:sz w:val="30"/>
          <w:szCs w:val="30"/>
          <w:lang w:val="en-US" w:eastAsia="zh-CN"/>
        </w:rPr>
        <w:t>.</w:t>
      </w:r>
      <w:r>
        <w:rPr>
          <w:rFonts w:hint="eastAsia" w:ascii="仿宋_GB2312" w:hAnsi="宋体" w:eastAsia="仿宋_GB2312"/>
          <w:color w:val="auto"/>
          <w:sz w:val="30"/>
          <w:szCs w:val="30"/>
        </w:rPr>
        <w:t>乙方在承租期间存在消防或其他安全隐患，经消防等有关部门书面劝告后仍然不改正的；</w:t>
      </w:r>
    </w:p>
    <w:p w14:paraId="341018DF">
      <w:pPr>
        <w:spacing w:line="460" w:lineRule="exact"/>
        <w:ind w:firstLine="600"/>
        <w:rPr>
          <w:rFonts w:ascii="仿宋_GB2312" w:hAnsi="宋体" w:eastAsia="仿宋_GB2312"/>
          <w:color w:val="auto"/>
          <w:sz w:val="30"/>
          <w:szCs w:val="30"/>
        </w:rPr>
      </w:pPr>
      <w:r>
        <w:rPr>
          <w:rFonts w:hint="eastAsia" w:ascii="仿宋_GB2312" w:hAnsi="宋体" w:eastAsia="仿宋_GB2312"/>
          <w:color w:val="auto"/>
          <w:sz w:val="30"/>
          <w:szCs w:val="30"/>
        </w:rPr>
        <w:t>3</w:t>
      </w:r>
      <w:r>
        <w:rPr>
          <w:rFonts w:hint="eastAsia" w:ascii="仿宋_GB2312" w:hAnsi="宋体" w:eastAsia="仿宋_GB2312"/>
          <w:color w:val="auto"/>
          <w:sz w:val="30"/>
          <w:szCs w:val="30"/>
          <w:lang w:val="en-US" w:eastAsia="zh-CN"/>
        </w:rPr>
        <w:t>.</w:t>
      </w:r>
      <w:r>
        <w:rPr>
          <w:rFonts w:hint="eastAsia" w:ascii="仿宋_GB2312" w:hAnsi="宋体" w:eastAsia="仿宋_GB2312"/>
          <w:color w:val="auto"/>
          <w:sz w:val="30"/>
          <w:szCs w:val="30"/>
        </w:rPr>
        <w:t>乙方擅自装修，导致承租物业出现结构性损害的；</w:t>
      </w:r>
    </w:p>
    <w:p w14:paraId="0064F880">
      <w:pPr>
        <w:spacing w:line="460" w:lineRule="exact"/>
        <w:ind w:firstLine="600"/>
        <w:rPr>
          <w:rFonts w:ascii="仿宋_GB2312" w:hAnsi="宋体" w:eastAsia="仿宋_GB2312"/>
          <w:color w:val="auto"/>
          <w:sz w:val="30"/>
          <w:szCs w:val="30"/>
        </w:rPr>
      </w:pPr>
      <w:r>
        <w:rPr>
          <w:rFonts w:hint="eastAsia" w:ascii="仿宋_GB2312" w:hAnsi="宋体" w:eastAsia="仿宋_GB2312"/>
          <w:color w:val="auto"/>
          <w:sz w:val="30"/>
          <w:szCs w:val="30"/>
        </w:rPr>
        <w:t>4</w:t>
      </w:r>
      <w:r>
        <w:rPr>
          <w:rFonts w:hint="eastAsia" w:ascii="仿宋_GB2312" w:hAnsi="宋体" w:eastAsia="仿宋_GB2312"/>
          <w:color w:val="auto"/>
          <w:sz w:val="30"/>
          <w:szCs w:val="30"/>
          <w:lang w:val="en-US" w:eastAsia="zh-CN"/>
        </w:rPr>
        <w:t>.</w:t>
      </w:r>
      <w:r>
        <w:rPr>
          <w:rFonts w:hint="eastAsia" w:ascii="仿宋_GB2312" w:hAnsi="宋体" w:eastAsia="仿宋_GB2312"/>
          <w:color w:val="auto"/>
          <w:sz w:val="30"/>
          <w:szCs w:val="30"/>
        </w:rPr>
        <w:t>乙方擅自转租</w:t>
      </w:r>
      <w:r>
        <w:rPr>
          <w:rFonts w:hint="eastAsia" w:ascii="仿宋_GB2312" w:hAnsi="宋体" w:eastAsia="仿宋_GB2312"/>
          <w:color w:val="auto"/>
          <w:sz w:val="30"/>
          <w:szCs w:val="30"/>
          <w:lang w:eastAsia="zh-CN"/>
        </w:rPr>
        <w:t>、</w:t>
      </w:r>
      <w:r>
        <w:rPr>
          <w:rFonts w:hint="eastAsia" w:ascii="仿宋_GB2312" w:hAnsi="宋体" w:eastAsia="仿宋_GB2312"/>
          <w:color w:val="auto"/>
          <w:sz w:val="30"/>
          <w:szCs w:val="30"/>
          <w:lang w:val="en-US" w:eastAsia="zh-CN"/>
        </w:rPr>
        <w:t>合租、分租</w:t>
      </w:r>
      <w:r>
        <w:rPr>
          <w:rFonts w:hint="eastAsia" w:ascii="仿宋_GB2312" w:hAnsi="宋体" w:eastAsia="仿宋_GB2312"/>
          <w:color w:val="auto"/>
          <w:sz w:val="30"/>
          <w:szCs w:val="30"/>
        </w:rPr>
        <w:t>的；</w:t>
      </w:r>
    </w:p>
    <w:p w14:paraId="58B9A0B3">
      <w:pPr>
        <w:spacing w:line="460" w:lineRule="exact"/>
        <w:ind w:firstLine="600"/>
        <w:rPr>
          <w:rFonts w:ascii="仿宋_GB2312" w:hAnsi="宋体" w:eastAsia="仿宋_GB2312"/>
          <w:color w:val="auto"/>
          <w:sz w:val="30"/>
          <w:szCs w:val="30"/>
        </w:rPr>
      </w:pPr>
      <w:r>
        <w:rPr>
          <w:rFonts w:hint="eastAsia" w:ascii="仿宋_GB2312" w:hAnsi="宋体" w:eastAsia="仿宋_GB2312"/>
          <w:color w:val="auto"/>
          <w:sz w:val="30"/>
          <w:szCs w:val="30"/>
        </w:rPr>
        <w:t>5</w:t>
      </w:r>
      <w:r>
        <w:rPr>
          <w:rFonts w:hint="eastAsia" w:ascii="仿宋_GB2312" w:hAnsi="宋体" w:eastAsia="仿宋_GB2312"/>
          <w:color w:val="auto"/>
          <w:sz w:val="30"/>
          <w:szCs w:val="30"/>
          <w:lang w:val="en-US" w:eastAsia="zh-CN"/>
        </w:rPr>
        <w:t>.</w:t>
      </w:r>
      <w:r>
        <w:rPr>
          <w:rFonts w:hint="eastAsia" w:ascii="仿宋_GB2312" w:hAnsi="宋体" w:eastAsia="仿宋_GB2312"/>
          <w:color w:val="auto"/>
          <w:sz w:val="30"/>
          <w:szCs w:val="30"/>
        </w:rPr>
        <w:t>乙方没有按照约定用途使用承租物业的；</w:t>
      </w:r>
    </w:p>
    <w:p w14:paraId="5995D4BD">
      <w:pPr>
        <w:spacing w:line="460" w:lineRule="exact"/>
        <w:ind w:firstLine="600"/>
        <w:rPr>
          <w:rFonts w:hint="eastAsia" w:ascii="仿宋_GB2312" w:hAnsi="宋体" w:eastAsia="仿宋_GB2312"/>
          <w:color w:val="auto"/>
          <w:sz w:val="30"/>
          <w:szCs w:val="30"/>
          <w:lang w:eastAsia="zh-CN"/>
        </w:rPr>
      </w:pPr>
      <w:r>
        <w:rPr>
          <w:rFonts w:hint="eastAsia" w:ascii="仿宋_GB2312" w:hAnsi="宋体" w:eastAsia="仿宋_GB2312"/>
          <w:color w:val="auto"/>
          <w:sz w:val="30"/>
          <w:szCs w:val="30"/>
        </w:rPr>
        <w:t>6</w:t>
      </w:r>
      <w:r>
        <w:rPr>
          <w:rFonts w:hint="eastAsia" w:ascii="仿宋_GB2312" w:hAnsi="宋体" w:eastAsia="仿宋_GB2312"/>
          <w:color w:val="auto"/>
          <w:sz w:val="30"/>
          <w:szCs w:val="30"/>
          <w:lang w:val="en-US" w:eastAsia="zh-CN"/>
        </w:rPr>
        <w:t>.</w:t>
      </w:r>
      <w:r>
        <w:rPr>
          <w:rFonts w:hint="eastAsia" w:ascii="仿宋_GB2312" w:hAnsi="宋体" w:eastAsia="仿宋_GB2312"/>
          <w:color w:val="auto"/>
          <w:sz w:val="30"/>
          <w:szCs w:val="30"/>
        </w:rPr>
        <w:t>乙方在使用过程中，人为毁坏甲方财物并造成损失，经甲方书面通知后仍未改正的</w:t>
      </w:r>
      <w:r>
        <w:rPr>
          <w:rFonts w:hint="eastAsia" w:ascii="仿宋_GB2312" w:hAnsi="宋体" w:eastAsia="仿宋_GB2312"/>
          <w:color w:val="auto"/>
          <w:sz w:val="30"/>
          <w:szCs w:val="30"/>
          <w:lang w:eastAsia="zh-CN"/>
        </w:rPr>
        <w:t>；</w:t>
      </w:r>
    </w:p>
    <w:p w14:paraId="72240272">
      <w:pPr>
        <w:spacing w:line="460" w:lineRule="exact"/>
        <w:ind w:firstLine="600"/>
        <w:rPr>
          <w:rFonts w:hint="eastAsia" w:ascii="仿宋_GB2312" w:hAnsi="宋体" w:eastAsia="仿宋_GB2312"/>
          <w:b/>
          <w:bCs/>
          <w:color w:val="FF0000"/>
          <w:sz w:val="30"/>
          <w:szCs w:val="30"/>
          <w:highlight w:val="yellow"/>
          <w:lang w:eastAsia="zh-CN"/>
        </w:rPr>
      </w:pPr>
      <w:r>
        <w:rPr>
          <w:rFonts w:hint="eastAsia" w:ascii="仿宋_GB2312" w:hAnsi="宋体" w:eastAsia="仿宋_GB2312"/>
          <w:b/>
          <w:bCs/>
          <w:color w:val="FF0000"/>
          <w:sz w:val="30"/>
          <w:szCs w:val="30"/>
          <w:highlight w:val="yellow"/>
        </w:rPr>
        <w:t>7</w:t>
      </w:r>
      <w:r>
        <w:rPr>
          <w:rFonts w:hint="eastAsia" w:ascii="仿宋_GB2312" w:hAnsi="宋体" w:eastAsia="仿宋_GB2312"/>
          <w:b/>
          <w:bCs/>
          <w:color w:val="FF0000"/>
          <w:sz w:val="30"/>
          <w:szCs w:val="30"/>
          <w:highlight w:val="yellow"/>
          <w:lang w:val="en-US" w:eastAsia="zh-CN"/>
        </w:rPr>
        <w:t>.</w:t>
      </w:r>
      <w:r>
        <w:rPr>
          <w:rFonts w:hint="eastAsia" w:ascii="仿宋_GB2312" w:hAnsi="宋体" w:eastAsia="仿宋_GB2312"/>
          <w:b/>
          <w:bCs/>
          <w:color w:val="FF0000"/>
          <w:sz w:val="30"/>
          <w:szCs w:val="30"/>
          <w:highlight w:val="yellow"/>
        </w:rPr>
        <w:t>乙方拖欠职工</w:t>
      </w:r>
      <w:r>
        <w:rPr>
          <w:rFonts w:hint="eastAsia" w:ascii="仿宋_GB2312" w:hAnsi="宋体" w:eastAsia="仿宋_GB2312"/>
          <w:b/>
          <w:bCs/>
          <w:color w:val="FF0000"/>
          <w:sz w:val="30"/>
          <w:szCs w:val="30"/>
          <w:highlight w:val="yellow"/>
          <w:lang w:val="en-US" w:eastAsia="zh-CN"/>
        </w:rPr>
        <w:t>/员工</w:t>
      </w:r>
      <w:r>
        <w:rPr>
          <w:rFonts w:hint="eastAsia" w:ascii="仿宋_GB2312" w:hAnsi="宋体" w:eastAsia="仿宋_GB2312"/>
          <w:b/>
          <w:bCs/>
          <w:color w:val="FF0000"/>
          <w:sz w:val="30"/>
          <w:szCs w:val="30"/>
          <w:highlight w:val="yellow"/>
        </w:rPr>
        <w:t>工资的情形</w:t>
      </w:r>
      <w:r>
        <w:rPr>
          <w:rFonts w:hint="eastAsia" w:ascii="仿宋_GB2312" w:hAnsi="宋体" w:eastAsia="仿宋_GB2312"/>
          <w:b/>
          <w:bCs/>
          <w:color w:val="FF0000"/>
          <w:sz w:val="30"/>
          <w:szCs w:val="30"/>
          <w:highlight w:val="yellow"/>
          <w:lang w:eastAsia="zh-CN"/>
        </w:rPr>
        <w:t>；</w:t>
      </w:r>
    </w:p>
    <w:p w14:paraId="4F65B0AA">
      <w:pPr>
        <w:spacing w:line="460" w:lineRule="exact"/>
        <w:ind w:firstLine="600" w:firstLineChars="200"/>
        <w:rPr>
          <w:rFonts w:hint="default"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rPr>
        <w:t>十</w:t>
      </w:r>
      <w:r>
        <w:rPr>
          <w:rFonts w:hint="eastAsia" w:ascii="仿宋_GB2312" w:hAnsi="宋体" w:eastAsia="仿宋_GB2312"/>
          <w:color w:val="auto"/>
          <w:sz w:val="30"/>
          <w:szCs w:val="30"/>
          <w:lang w:val="en-US" w:eastAsia="zh-CN"/>
        </w:rPr>
        <w:t>三</w:t>
      </w:r>
      <w:r>
        <w:rPr>
          <w:rFonts w:hint="eastAsia" w:ascii="仿宋_GB2312" w:hAnsi="宋体" w:eastAsia="仿宋_GB2312"/>
          <w:color w:val="auto"/>
          <w:sz w:val="30"/>
          <w:szCs w:val="30"/>
        </w:rPr>
        <w:t>、</w:t>
      </w:r>
      <w:bookmarkStart w:id="2" w:name="OLE_LINK2"/>
      <w:r>
        <w:rPr>
          <w:rFonts w:hint="eastAsia" w:ascii="仿宋_GB2312" w:hAnsi="宋体" w:eastAsia="仿宋_GB2312"/>
          <w:color w:val="auto"/>
          <w:sz w:val="30"/>
          <w:szCs w:val="30"/>
        </w:rPr>
        <w:t>在乙方正常使用承租物业的情况下，如果该物业出现重大安全隐患（以有资质的机构出具的鉴定结论为准），则乙方或甲方均可以提出</w:t>
      </w:r>
      <w:r>
        <w:rPr>
          <w:rFonts w:hint="eastAsia" w:ascii="仿宋_GB2312" w:hAnsi="宋体" w:eastAsia="仿宋_GB2312"/>
          <w:color w:val="auto"/>
          <w:sz w:val="30"/>
          <w:szCs w:val="30"/>
          <w:lang w:eastAsia="zh-CN"/>
        </w:rPr>
        <w:t>无条件</w:t>
      </w:r>
      <w:r>
        <w:rPr>
          <w:rFonts w:hint="eastAsia" w:ascii="仿宋_GB2312" w:hAnsi="宋体" w:eastAsia="仿宋_GB2312"/>
          <w:color w:val="auto"/>
          <w:sz w:val="30"/>
          <w:szCs w:val="30"/>
        </w:rPr>
        <w:t>终止租赁合同，双方互相不承担补偿或者赔偿责任。因自然灾害及不可抗力的等非人为因素而导致双方无法履行本合同时，双方互不追究责任。</w:t>
      </w:r>
      <w:bookmarkEnd w:id="2"/>
      <w:r>
        <w:rPr>
          <w:rFonts w:hint="eastAsia" w:ascii="仿宋_GB2312" w:hAnsi="宋体" w:eastAsia="仿宋_GB2312"/>
          <w:color w:val="auto"/>
          <w:sz w:val="30"/>
          <w:szCs w:val="30"/>
          <w:highlight w:val="none"/>
          <w:lang w:eastAsia="zh-CN"/>
        </w:rPr>
        <w:t>若因上述情况导致合同终止的，乙方须在合同终止后一周内结清正常租赁期间产生的所有水、电、</w:t>
      </w:r>
      <w:r>
        <w:rPr>
          <w:rFonts w:hint="eastAsia" w:ascii="仿宋_GB2312" w:hAnsi="宋体" w:eastAsia="仿宋_GB2312"/>
          <w:color w:val="auto"/>
          <w:sz w:val="30"/>
          <w:szCs w:val="30"/>
          <w:highlight w:val="none"/>
          <w:lang w:val="en-US" w:eastAsia="zh-CN"/>
        </w:rPr>
        <w:t>燃气、物业、通讯</w:t>
      </w:r>
      <w:r>
        <w:rPr>
          <w:rFonts w:hint="eastAsia" w:ascii="仿宋_GB2312" w:hAnsi="宋体" w:eastAsia="仿宋_GB2312"/>
          <w:color w:val="auto"/>
          <w:sz w:val="30"/>
          <w:szCs w:val="30"/>
          <w:highlight w:val="none"/>
          <w:lang w:eastAsia="zh-CN"/>
        </w:rPr>
        <w:t>等费用，</w:t>
      </w:r>
      <w:r>
        <w:rPr>
          <w:rFonts w:hint="eastAsia" w:ascii="仿宋_GB2312" w:hAnsi="宋体" w:eastAsia="仿宋_GB2312"/>
          <w:color w:val="auto"/>
          <w:sz w:val="30"/>
          <w:szCs w:val="30"/>
          <w:highlight w:val="none"/>
          <w:lang w:val="en-US" w:eastAsia="zh-CN"/>
        </w:rPr>
        <w:t>费用结清后甲方无息退还乙方交付的押金。</w:t>
      </w:r>
    </w:p>
    <w:p w14:paraId="4D9DA2FE">
      <w:pPr>
        <w:spacing w:line="460" w:lineRule="exact"/>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highlight w:val="none"/>
          <w:lang w:eastAsia="zh-CN"/>
        </w:rPr>
        <w:t>逾期未结清的，甲方有权从押金中扣除相应金额或依法追偿。</w:t>
      </w:r>
    </w:p>
    <w:p w14:paraId="2D11BCB2">
      <w:pPr>
        <w:spacing w:line="460" w:lineRule="exact"/>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十</w:t>
      </w:r>
      <w:r>
        <w:rPr>
          <w:rFonts w:hint="eastAsia" w:ascii="仿宋_GB2312" w:hAnsi="宋体" w:eastAsia="仿宋_GB2312"/>
          <w:color w:val="auto"/>
          <w:sz w:val="30"/>
          <w:szCs w:val="30"/>
          <w:lang w:val="en-US" w:eastAsia="zh-CN"/>
        </w:rPr>
        <w:t>四</w:t>
      </w:r>
      <w:r>
        <w:rPr>
          <w:rFonts w:hint="eastAsia" w:ascii="仿宋_GB2312" w:hAnsi="宋体" w:eastAsia="仿宋_GB2312"/>
          <w:color w:val="auto"/>
          <w:sz w:val="30"/>
          <w:szCs w:val="30"/>
        </w:rPr>
        <w:t>、因本合同的履行而产生的任何争议，可以由双方友好协商解决。协商不成的，任何一方均可以向物业所在地法院提起诉讼。因一方违约，造成另一方产生的律师费、评估费、差旅费</w:t>
      </w:r>
      <w:r>
        <w:rPr>
          <w:rFonts w:hint="eastAsia" w:ascii="仿宋_GB2312" w:hAnsi="宋体" w:eastAsia="仿宋_GB2312"/>
          <w:color w:val="auto"/>
          <w:sz w:val="30"/>
          <w:szCs w:val="30"/>
          <w:lang w:eastAsia="zh-CN"/>
        </w:rPr>
        <w:t>、</w:t>
      </w:r>
      <w:r>
        <w:rPr>
          <w:rFonts w:hint="eastAsia" w:ascii="仿宋_GB2312" w:hAnsi="宋体" w:eastAsia="仿宋_GB2312"/>
          <w:color w:val="auto"/>
          <w:sz w:val="30"/>
          <w:szCs w:val="30"/>
          <w:lang w:val="en-US" w:eastAsia="zh-CN"/>
        </w:rPr>
        <w:t>诉讼费等维权费用的，</w:t>
      </w:r>
      <w:r>
        <w:rPr>
          <w:rFonts w:hint="eastAsia" w:ascii="仿宋_GB2312" w:hAnsi="宋体" w:eastAsia="仿宋_GB2312"/>
          <w:color w:val="auto"/>
          <w:sz w:val="30"/>
          <w:szCs w:val="30"/>
        </w:rPr>
        <w:t>由违约方</w:t>
      </w:r>
      <w:r>
        <w:rPr>
          <w:rFonts w:hint="eastAsia" w:ascii="仿宋_GB2312" w:hAnsi="宋体" w:eastAsia="仿宋_GB2312"/>
          <w:color w:val="auto"/>
          <w:sz w:val="30"/>
          <w:szCs w:val="30"/>
          <w:lang w:val="en-US" w:eastAsia="zh-CN"/>
        </w:rPr>
        <w:t>承</w:t>
      </w:r>
      <w:r>
        <w:rPr>
          <w:rFonts w:hint="eastAsia" w:ascii="仿宋_GB2312" w:hAnsi="宋体" w:eastAsia="仿宋_GB2312"/>
          <w:color w:val="auto"/>
          <w:sz w:val="30"/>
          <w:szCs w:val="30"/>
        </w:rPr>
        <w:t>担。</w:t>
      </w:r>
    </w:p>
    <w:p w14:paraId="1D731F57">
      <w:pPr>
        <w:spacing w:line="460" w:lineRule="exact"/>
        <w:ind w:firstLine="600"/>
        <w:rPr>
          <w:rFonts w:ascii="仿宋_GB2312" w:hAnsi="宋体" w:eastAsia="仿宋_GB2312"/>
          <w:color w:val="auto"/>
          <w:sz w:val="30"/>
          <w:szCs w:val="30"/>
        </w:rPr>
      </w:pPr>
      <w:r>
        <w:rPr>
          <w:rFonts w:hint="eastAsia" w:ascii="仿宋_GB2312" w:hAnsi="宋体" w:eastAsia="仿宋_GB2312"/>
          <w:color w:val="auto"/>
          <w:sz w:val="30"/>
          <w:szCs w:val="30"/>
        </w:rPr>
        <w:t>十</w:t>
      </w:r>
      <w:r>
        <w:rPr>
          <w:rFonts w:hint="eastAsia" w:ascii="仿宋_GB2312" w:hAnsi="宋体" w:eastAsia="仿宋_GB2312"/>
          <w:color w:val="auto"/>
          <w:sz w:val="30"/>
          <w:szCs w:val="30"/>
          <w:lang w:val="en-US" w:eastAsia="zh-CN"/>
        </w:rPr>
        <w:t>五</w:t>
      </w:r>
      <w:r>
        <w:rPr>
          <w:rFonts w:hint="eastAsia" w:ascii="仿宋_GB2312" w:hAnsi="宋体" w:eastAsia="仿宋_GB2312"/>
          <w:color w:val="auto"/>
          <w:sz w:val="30"/>
          <w:szCs w:val="30"/>
        </w:rPr>
        <w:t>、本合同自双方签名</w:t>
      </w:r>
      <w:r>
        <w:rPr>
          <w:rFonts w:hint="eastAsia" w:ascii="仿宋_GB2312" w:hAnsi="宋体" w:eastAsia="仿宋_GB2312"/>
          <w:color w:val="auto"/>
          <w:sz w:val="30"/>
          <w:szCs w:val="30"/>
          <w:lang w:val="en-US" w:eastAsia="zh-CN"/>
        </w:rPr>
        <w:t>、</w:t>
      </w:r>
      <w:r>
        <w:rPr>
          <w:rFonts w:hint="eastAsia" w:ascii="仿宋_GB2312" w:hAnsi="宋体" w:eastAsia="仿宋_GB2312"/>
          <w:color w:val="auto"/>
          <w:sz w:val="30"/>
          <w:szCs w:val="30"/>
        </w:rPr>
        <w:t>盖章之日起生效。本合同一式</w:t>
      </w:r>
      <w:r>
        <w:rPr>
          <w:rFonts w:hint="eastAsia" w:ascii="仿宋_GB2312" w:hAnsi="宋体" w:eastAsia="仿宋_GB2312"/>
          <w:color w:val="auto"/>
          <w:sz w:val="30"/>
          <w:szCs w:val="30"/>
          <w:lang w:val="en-US" w:eastAsia="zh-CN"/>
        </w:rPr>
        <w:t>叁</w:t>
      </w:r>
      <w:r>
        <w:rPr>
          <w:rFonts w:hint="eastAsia" w:ascii="仿宋_GB2312" w:hAnsi="宋体" w:eastAsia="仿宋_GB2312"/>
          <w:color w:val="auto"/>
          <w:sz w:val="30"/>
          <w:szCs w:val="30"/>
        </w:rPr>
        <w:t>份，双方各执一份，</w:t>
      </w:r>
      <w:r>
        <w:rPr>
          <w:rFonts w:hint="eastAsia" w:ascii="仿宋_GB2312" w:hAnsi="宋体" w:eastAsia="仿宋_GB2312"/>
          <w:strike w:val="0"/>
          <w:color w:val="auto"/>
          <w:sz w:val="30"/>
          <w:szCs w:val="30"/>
          <w:highlight w:val="none"/>
          <w:lang w:eastAsia="zh-CN"/>
        </w:rPr>
        <w:t>招租平台</w:t>
      </w:r>
      <w:r>
        <w:rPr>
          <w:rFonts w:hint="eastAsia" w:ascii="仿宋_GB2312" w:hAnsi="宋体" w:eastAsia="仿宋_GB2312"/>
          <w:color w:val="auto"/>
          <w:sz w:val="30"/>
          <w:szCs w:val="30"/>
        </w:rPr>
        <w:t>保留一份，各份</w:t>
      </w:r>
      <w:r>
        <w:rPr>
          <w:rFonts w:hint="eastAsia" w:ascii="仿宋_GB2312" w:hAnsi="宋体" w:eastAsia="仿宋_GB2312"/>
          <w:color w:val="auto"/>
          <w:sz w:val="30"/>
          <w:szCs w:val="30"/>
          <w:lang w:val="en-US" w:eastAsia="zh-CN"/>
        </w:rPr>
        <w:t>法律</w:t>
      </w:r>
      <w:r>
        <w:rPr>
          <w:rFonts w:hint="eastAsia" w:ascii="仿宋_GB2312" w:hAnsi="宋体" w:eastAsia="仿宋_GB2312"/>
          <w:color w:val="auto"/>
          <w:sz w:val="30"/>
          <w:szCs w:val="30"/>
        </w:rPr>
        <w:t>效力等同。任何未尽事宜，可由双方另行协商，制订补充协议一式</w:t>
      </w:r>
      <w:r>
        <w:rPr>
          <w:rFonts w:hint="eastAsia" w:ascii="仿宋_GB2312" w:hAnsi="宋体" w:eastAsia="仿宋_GB2312"/>
          <w:color w:val="auto"/>
          <w:sz w:val="30"/>
          <w:szCs w:val="30"/>
          <w:lang w:eastAsia="zh-CN"/>
        </w:rPr>
        <w:t>叁</w:t>
      </w:r>
      <w:r>
        <w:rPr>
          <w:rFonts w:hint="eastAsia" w:ascii="仿宋_GB2312" w:hAnsi="宋体" w:eastAsia="仿宋_GB2312"/>
          <w:color w:val="auto"/>
          <w:sz w:val="30"/>
          <w:szCs w:val="30"/>
        </w:rPr>
        <w:t>份，补充协议的效力与本合同一致。</w:t>
      </w:r>
    </w:p>
    <w:p w14:paraId="762B594F">
      <w:pPr>
        <w:spacing w:line="460" w:lineRule="exact"/>
        <w:ind w:firstLine="600"/>
        <w:rPr>
          <w:rFonts w:hint="eastAsia" w:ascii="仿宋_GB2312" w:hAnsi="宋体" w:eastAsia="仿宋_GB2312"/>
          <w:b/>
          <w:color w:val="auto"/>
          <w:sz w:val="30"/>
          <w:szCs w:val="30"/>
        </w:rPr>
      </w:pPr>
      <w:r>
        <w:rPr>
          <w:rFonts w:hint="eastAsia" w:ascii="仿宋_GB2312" w:hAnsi="宋体" w:eastAsia="仿宋_GB2312"/>
          <w:color w:val="auto"/>
          <w:sz w:val="30"/>
          <w:szCs w:val="30"/>
        </w:rPr>
        <w:t>十</w:t>
      </w:r>
      <w:r>
        <w:rPr>
          <w:rFonts w:hint="eastAsia" w:ascii="仿宋_GB2312" w:hAnsi="宋体" w:eastAsia="仿宋_GB2312"/>
          <w:color w:val="auto"/>
          <w:sz w:val="30"/>
          <w:szCs w:val="30"/>
          <w:lang w:val="en-US" w:eastAsia="zh-CN"/>
        </w:rPr>
        <w:t>六</w:t>
      </w:r>
      <w:r>
        <w:rPr>
          <w:rFonts w:hint="eastAsia" w:ascii="仿宋_GB2312" w:hAnsi="宋体" w:eastAsia="仿宋_GB2312"/>
          <w:color w:val="auto"/>
          <w:sz w:val="30"/>
          <w:szCs w:val="30"/>
        </w:rPr>
        <w:t>、</w:t>
      </w:r>
      <w:r>
        <w:rPr>
          <w:rFonts w:hint="eastAsia" w:ascii="仿宋_GB2312" w:hAnsi="宋体" w:eastAsia="仿宋_GB2312"/>
          <w:b/>
          <w:bCs/>
          <w:color w:val="auto"/>
          <w:sz w:val="30"/>
          <w:szCs w:val="30"/>
        </w:rPr>
        <w:t>特</w:t>
      </w:r>
      <w:r>
        <w:rPr>
          <w:rFonts w:hint="eastAsia" w:ascii="仿宋_GB2312" w:hAnsi="宋体" w:eastAsia="仿宋_GB2312"/>
          <w:b/>
          <w:color w:val="auto"/>
          <w:sz w:val="30"/>
          <w:szCs w:val="30"/>
        </w:rPr>
        <w:t>别说明：本合同中的任何条款，均由甲方、乙方经过充分协商后而订立，均为甲方、乙方的真实意思。合同使用时间以公历计算。</w:t>
      </w:r>
    </w:p>
    <w:p w14:paraId="1080233C">
      <w:pPr>
        <w:spacing w:line="460" w:lineRule="exact"/>
        <w:ind w:firstLine="600"/>
        <w:rPr>
          <w:rFonts w:hint="eastAsia" w:ascii="仿宋_GB2312" w:hAnsi="宋体" w:eastAsia="仿宋_GB2312"/>
          <w:b/>
          <w:color w:val="auto"/>
          <w:sz w:val="30"/>
          <w:szCs w:val="30"/>
          <w:highlight w:val="none"/>
          <w:lang w:eastAsia="zh-CN"/>
        </w:rPr>
      </w:pPr>
      <w:r>
        <w:rPr>
          <w:rFonts w:hint="eastAsia" w:ascii="仿宋_GB2312" w:hAnsi="宋体" w:eastAsia="仿宋_GB2312"/>
          <w:b/>
          <w:color w:val="auto"/>
          <w:sz w:val="30"/>
          <w:szCs w:val="30"/>
          <w:lang w:val="en-US" w:eastAsia="zh-CN"/>
        </w:rPr>
        <w:t>十七、</w:t>
      </w:r>
      <w:r>
        <w:rPr>
          <w:rFonts w:hint="eastAsia" w:ascii="仿宋_GB2312" w:hAnsi="宋体" w:eastAsia="仿宋_GB2312"/>
          <w:b/>
          <w:color w:val="auto"/>
          <w:sz w:val="30"/>
          <w:szCs w:val="30"/>
          <w:lang w:eastAsia="zh-CN"/>
        </w:rPr>
        <w:t>甲方有权履行业主有关监督管理责任（如安全生产、消防检查、存放易燃易爆毒品等），</w:t>
      </w:r>
      <w:r>
        <w:rPr>
          <w:rFonts w:hint="eastAsia" w:ascii="仿宋_GB2312" w:hAnsi="宋体" w:eastAsia="仿宋_GB2312"/>
          <w:b/>
          <w:color w:val="auto"/>
          <w:sz w:val="30"/>
          <w:szCs w:val="30"/>
          <w:highlight w:val="none"/>
          <w:lang w:eastAsia="zh-CN"/>
        </w:rPr>
        <w:t>乙方有义务配合甲方的工作，如因不配合而产生了危害公共安全的行为，一切责任和损失由乙方承担。</w:t>
      </w:r>
    </w:p>
    <w:p w14:paraId="37290402">
      <w:pPr>
        <w:spacing w:line="460" w:lineRule="exact"/>
        <w:ind w:firstLine="600"/>
        <w:rPr>
          <w:rFonts w:hint="default" w:ascii="仿宋_GB2312" w:hAnsi="宋体" w:eastAsia="仿宋_GB2312"/>
          <w:b/>
          <w:color w:val="auto"/>
          <w:sz w:val="30"/>
          <w:szCs w:val="30"/>
          <w:highlight w:val="none"/>
          <w:lang w:val="en-US" w:eastAsia="zh-CN"/>
        </w:rPr>
      </w:pPr>
      <w:r>
        <w:rPr>
          <w:rFonts w:hint="eastAsia" w:ascii="仿宋_GB2312" w:hAnsi="宋体" w:eastAsia="仿宋_GB2312"/>
          <w:b/>
          <w:color w:val="auto"/>
          <w:sz w:val="30"/>
          <w:szCs w:val="30"/>
          <w:highlight w:val="none"/>
          <w:lang w:val="en-US" w:eastAsia="zh-CN"/>
        </w:rPr>
        <w:t>十八、关于送达：甲乙方双方在本合同所留的通讯地址为双方法定的邮寄地址，相对方向本合同预留地址以EMS寄出通知等文件时，无论相对方是否收到均视为相对方已经妥收。相对方向对方通过微信发送的文字、语音、图片均构成向对方送达相应的通知等文件。</w:t>
      </w:r>
    </w:p>
    <w:p w14:paraId="5F40204D">
      <w:pPr>
        <w:spacing w:line="460" w:lineRule="exact"/>
        <w:ind w:firstLine="600"/>
        <w:rPr>
          <w:rFonts w:ascii="仿宋_GB2312" w:hAnsi="宋体" w:eastAsia="仿宋_GB2312"/>
          <w:b/>
          <w:sz w:val="30"/>
          <w:szCs w:val="30"/>
        </w:rPr>
      </w:pPr>
    </w:p>
    <w:p w14:paraId="5E3C097D">
      <w:pPr>
        <w:spacing w:line="460" w:lineRule="exact"/>
        <w:rPr>
          <w:rFonts w:ascii="仿宋_GB2312" w:hAnsi="宋体" w:eastAsia="仿宋_GB2312"/>
          <w:sz w:val="30"/>
          <w:szCs w:val="30"/>
        </w:rPr>
      </w:pPr>
      <w:r>
        <w:rPr>
          <w:rFonts w:hint="eastAsia" w:ascii="仿宋_GB2312" w:hAnsi="宋体" w:eastAsia="仿宋_GB2312"/>
          <w:sz w:val="30"/>
          <w:szCs w:val="30"/>
        </w:rPr>
        <w:t>甲方：                            乙方：</w:t>
      </w:r>
    </w:p>
    <w:p w14:paraId="45E78AA8">
      <w:pPr>
        <w:spacing w:line="460" w:lineRule="exact"/>
        <w:rPr>
          <w:rFonts w:ascii="仿宋_GB2312" w:hAnsi="宋体" w:eastAsia="仿宋_GB2312"/>
          <w:sz w:val="30"/>
          <w:szCs w:val="30"/>
        </w:rPr>
      </w:pPr>
      <w:r>
        <w:rPr>
          <w:rFonts w:hint="eastAsia" w:ascii="仿宋_GB2312" w:hAnsi="宋体" w:eastAsia="仿宋_GB2312"/>
          <w:sz w:val="30"/>
          <w:szCs w:val="30"/>
        </w:rPr>
        <w:t xml:space="preserve">                                  地址：</w:t>
      </w:r>
    </w:p>
    <w:p w14:paraId="14B7C873">
      <w:pPr>
        <w:spacing w:line="460" w:lineRule="exact"/>
        <w:rPr>
          <w:rFonts w:ascii="仿宋_GB2312" w:hAnsi="宋体" w:eastAsia="仿宋_GB2312"/>
          <w:sz w:val="30"/>
          <w:szCs w:val="30"/>
        </w:rPr>
      </w:pPr>
      <w:r>
        <w:rPr>
          <w:rFonts w:hint="eastAsia" w:ascii="仿宋_GB2312" w:hAnsi="宋体" w:eastAsia="仿宋_GB2312"/>
          <w:sz w:val="30"/>
          <w:szCs w:val="30"/>
        </w:rPr>
        <w:t>经办人：                          身份证号：</w:t>
      </w:r>
    </w:p>
    <w:p w14:paraId="5B022CD0">
      <w:pPr>
        <w:spacing w:line="460" w:lineRule="exact"/>
        <w:rPr>
          <w:rFonts w:hint="eastAsia" w:ascii="仿宋_GB2312" w:hAnsi="宋体" w:eastAsia="仿宋_GB2312"/>
          <w:sz w:val="30"/>
          <w:szCs w:val="30"/>
        </w:rPr>
      </w:pPr>
      <w:r>
        <w:rPr>
          <w:rFonts w:hint="eastAsia" w:ascii="仿宋_GB2312" w:hAnsi="宋体" w:eastAsia="仿宋_GB2312"/>
          <w:sz w:val="30"/>
          <w:szCs w:val="30"/>
        </w:rPr>
        <w:t>联系电话：</w:t>
      </w: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rPr>
        <w:t xml:space="preserve">                电话号码：</w:t>
      </w:r>
    </w:p>
    <w:p w14:paraId="2F3B80CD">
      <w:pPr>
        <w:spacing w:line="460" w:lineRule="exact"/>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 xml:space="preserve">                                  备用联系人：</w:t>
      </w:r>
    </w:p>
    <w:p w14:paraId="5B6933A6">
      <w:pPr>
        <w:spacing w:line="460" w:lineRule="exact"/>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 xml:space="preserve">                                  身份证号：</w:t>
      </w:r>
    </w:p>
    <w:p w14:paraId="43FDEA22">
      <w:pPr>
        <w:spacing w:line="460" w:lineRule="exact"/>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 xml:space="preserve">                                  </w:t>
      </w:r>
      <w:bookmarkStart w:id="3" w:name="_GoBack"/>
      <w:bookmarkEnd w:id="3"/>
      <w:r>
        <w:rPr>
          <w:rFonts w:hint="eastAsia" w:ascii="仿宋_GB2312" w:hAnsi="宋体" w:eastAsia="仿宋_GB2312"/>
          <w:sz w:val="30"/>
          <w:szCs w:val="30"/>
          <w:lang w:val="en-US" w:eastAsia="zh-CN"/>
        </w:rPr>
        <w:t>电话号码：</w:t>
      </w:r>
    </w:p>
    <w:p w14:paraId="68AA4D4B">
      <w:pPr>
        <w:spacing w:line="460" w:lineRule="exact"/>
        <w:rPr>
          <w:rFonts w:ascii="仿宋_GB2312" w:hAnsi="宋体" w:eastAsia="仿宋_GB2312"/>
          <w:sz w:val="30"/>
          <w:szCs w:val="30"/>
        </w:rPr>
      </w:pPr>
      <w:r>
        <w:rPr>
          <w:rFonts w:hint="eastAsia" w:ascii="仿宋_GB2312" w:hAnsi="宋体" w:eastAsia="仿宋_GB2312"/>
          <w:sz w:val="30"/>
          <w:szCs w:val="30"/>
        </w:rPr>
        <w:t xml:space="preserve">                        </w:t>
      </w:r>
    </w:p>
    <w:p w14:paraId="699AD6F4">
      <w:pPr>
        <w:spacing w:line="460" w:lineRule="exact"/>
        <w:rPr>
          <w:rFonts w:hint="default" w:ascii="仿宋_GB2312" w:hAnsi="宋体" w:eastAsia="仿宋_GB2312"/>
          <w:sz w:val="30"/>
          <w:szCs w:val="30"/>
          <w:u w:val="none"/>
          <w:lang w:val="en-US" w:eastAsia="zh-CN"/>
        </w:rPr>
      </w:pPr>
      <w:r>
        <w:rPr>
          <w:rFonts w:hint="eastAsia" w:ascii="仿宋_GB2312" w:hAnsi="宋体" w:eastAsia="仿宋_GB2312"/>
          <w:sz w:val="30"/>
          <w:szCs w:val="30"/>
        </w:rPr>
        <w:t xml:space="preserve">双方签订日期：   年 </w:t>
      </w: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rPr>
        <w:t xml:space="preserve"> 月 </w:t>
      </w: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rPr>
        <w:t xml:space="preserve"> 日</w:t>
      </w:r>
    </w:p>
    <w:sectPr>
      <w:headerReference r:id="rId3" w:type="default"/>
      <w:footerReference r:id="rId4" w:type="default"/>
      <w:footerReference r:id="rId5" w:type="even"/>
      <w:pgSz w:w="11906" w:h="16838"/>
      <w:pgMar w:top="1361" w:right="1587"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6E234">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4</w:t>
    </w:r>
    <w:r>
      <w:fldChar w:fldCharType="end"/>
    </w:r>
  </w:p>
  <w:p w14:paraId="76F1031B">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643B1">
    <w:pPr>
      <w:pStyle w:val="4"/>
      <w:framePr w:wrap="around" w:vAnchor="text" w:hAnchor="margin" w:xAlign="center" w:y="1"/>
      <w:rPr>
        <w:rStyle w:val="9"/>
      </w:rPr>
    </w:pPr>
    <w:r>
      <w:fldChar w:fldCharType="begin"/>
    </w:r>
    <w:r>
      <w:rPr>
        <w:rStyle w:val="9"/>
      </w:rPr>
      <w:instrText xml:space="preserve">PAGE  </w:instrText>
    </w:r>
    <w:r>
      <w:fldChar w:fldCharType="end"/>
    </w:r>
  </w:p>
  <w:p w14:paraId="620A7233">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FF414">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822BBC"/>
    <w:multiLevelType w:val="singleLevel"/>
    <w:tmpl w:val="B9822BBC"/>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NhOGY0NzQ1NTMzYTQ4ZTc3Mjg3N2ZiNThlNDM2MGQifQ=="/>
  </w:docVars>
  <w:rsids>
    <w:rsidRoot w:val="00172A27"/>
    <w:rsid w:val="00001D89"/>
    <w:rsid w:val="000117AC"/>
    <w:rsid w:val="00043D06"/>
    <w:rsid w:val="00045436"/>
    <w:rsid w:val="00045505"/>
    <w:rsid w:val="00076C1D"/>
    <w:rsid w:val="0008655E"/>
    <w:rsid w:val="000B0526"/>
    <w:rsid w:val="000C2D18"/>
    <w:rsid w:val="000D6DAD"/>
    <w:rsid w:val="000F2687"/>
    <w:rsid w:val="000F3EC7"/>
    <w:rsid w:val="0011143D"/>
    <w:rsid w:val="00120025"/>
    <w:rsid w:val="001310AB"/>
    <w:rsid w:val="00136A08"/>
    <w:rsid w:val="00143902"/>
    <w:rsid w:val="0015323F"/>
    <w:rsid w:val="00154B24"/>
    <w:rsid w:val="0015560F"/>
    <w:rsid w:val="001563F7"/>
    <w:rsid w:val="00175911"/>
    <w:rsid w:val="0017607F"/>
    <w:rsid w:val="00190225"/>
    <w:rsid w:val="001A0AB6"/>
    <w:rsid w:val="001B03EE"/>
    <w:rsid w:val="001C7E54"/>
    <w:rsid w:val="001E63A1"/>
    <w:rsid w:val="001F0B13"/>
    <w:rsid w:val="0020054C"/>
    <w:rsid w:val="002458F4"/>
    <w:rsid w:val="00251695"/>
    <w:rsid w:val="00287F92"/>
    <w:rsid w:val="002A4762"/>
    <w:rsid w:val="002A75FB"/>
    <w:rsid w:val="002E45EE"/>
    <w:rsid w:val="002F2726"/>
    <w:rsid w:val="002F3D79"/>
    <w:rsid w:val="00320C64"/>
    <w:rsid w:val="00323B60"/>
    <w:rsid w:val="00334A93"/>
    <w:rsid w:val="00334BDB"/>
    <w:rsid w:val="00335A17"/>
    <w:rsid w:val="00346553"/>
    <w:rsid w:val="0036014C"/>
    <w:rsid w:val="00361B81"/>
    <w:rsid w:val="003663C2"/>
    <w:rsid w:val="00371F9B"/>
    <w:rsid w:val="00380117"/>
    <w:rsid w:val="003A61DE"/>
    <w:rsid w:val="003B418E"/>
    <w:rsid w:val="003C7B19"/>
    <w:rsid w:val="003D635F"/>
    <w:rsid w:val="003E0E97"/>
    <w:rsid w:val="003E1B41"/>
    <w:rsid w:val="00404AC1"/>
    <w:rsid w:val="00415E78"/>
    <w:rsid w:val="0041719D"/>
    <w:rsid w:val="004238F1"/>
    <w:rsid w:val="004267D7"/>
    <w:rsid w:val="004312DB"/>
    <w:rsid w:val="00463412"/>
    <w:rsid w:val="00514F4C"/>
    <w:rsid w:val="005278D6"/>
    <w:rsid w:val="005321D1"/>
    <w:rsid w:val="00533B7F"/>
    <w:rsid w:val="00537F1F"/>
    <w:rsid w:val="0054183C"/>
    <w:rsid w:val="005425D6"/>
    <w:rsid w:val="005626A3"/>
    <w:rsid w:val="005646DE"/>
    <w:rsid w:val="00591737"/>
    <w:rsid w:val="005A2854"/>
    <w:rsid w:val="005A66A6"/>
    <w:rsid w:val="005C36B7"/>
    <w:rsid w:val="005D7C9E"/>
    <w:rsid w:val="005E0DE3"/>
    <w:rsid w:val="005E42E4"/>
    <w:rsid w:val="005F1039"/>
    <w:rsid w:val="0060331D"/>
    <w:rsid w:val="00610D9A"/>
    <w:rsid w:val="00640CE0"/>
    <w:rsid w:val="00657A2E"/>
    <w:rsid w:val="00672D7B"/>
    <w:rsid w:val="00686E73"/>
    <w:rsid w:val="006902B2"/>
    <w:rsid w:val="006A1CDC"/>
    <w:rsid w:val="006C3011"/>
    <w:rsid w:val="006C3F1C"/>
    <w:rsid w:val="006D7F85"/>
    <w:rsid w:val="006F6712"/>
    <w:rsid w:val="00713518"/>
    <w:rsid w:val="007151E0"/>
    <w:rsid w:val="00716E3B"/>
    <w:rsid w:val="00730776"/>
    <w:rsid w:val="00762828"/>
    <w:rsid w:val="007653B1"/>
    <w:rsid w:val="00773B75"/>
    <w:rsid w:val="00776DC5"/>
    <w:rsid w:val="00777973"/>
    <w:rsid w:val="00780BE1"/>
    <w:rsid w:val="00782EE1"/>
    <w:rsid w:val="00792CA6"/>
    <w:rsid w:val="007A2C8B"/>
    <w:rsid w:val="007A6758"/>
    <w:rsid w:val="007D7DAD"/>
    <w:rsid w:val="007F42EA"/>
    <w:rsid w:val="0080002C"/>
    <w:rsid w:val="008007C7"/>
    <w:rsid w:val="00850A2A"/>
    <w:rsid w:val="00860B02"/>
    <w:rsid w:val="00870AC9"/>
    <w:rsid w:val="00871C7E"/>
    <w:rsid w:val="008748EC"/>
    <w:rsid w:val="00901749"/>
    <w:rsid w:val="00901C61"/>
    <w:rsid w:val="00910982"/>
    <w:rsid w:val="00915FC2"/>
    <w:rsid w:val="00941705"/>
    <w:rsid w:val="009432F3"/>
    <w:rsid w:val="00970C52"/>
    <w:rsid w:val="009A5BFB"/>
    <w:rsid w:val="009C66CE"/>
    <w:rsid w:val="009D4570"/>
    <w:rsid w:val="009D4E36"/>
    <w:rsid w:val="009F400B"/>
    <w:rsid w:val="009F66B1"/>
    <w:rsid w:val="009F6B1D"/>
    <w:rsid w:val="00A042F9"/>
    <w:rsid w:val="00A23A9B"/>
    <w:rsid w:val="00A27568"/>
    <w:rsid w:val="00A41CA7"/>
    <w:rsid w:val="00AA1536"/>
    <w:rsid w:val="00AA66CB"/>
    <w:rsid w:val="00AE218B"/>
    <w:rsid w:val="00AF3294"/>
    <w:rsid w:val="00AF6777"/>
    <w:rsid w:val="00B27D6F"/>
    <w:rsid w:val="00B45B93"/>
    <w:rsid w:val="00B47D5D"/>
    <w:rsid w:val="00B6409E"/>
    <w:rsid w:val="00B7121D"/>
    <w:rsid w:val="00B848CB"/>
    <w:rsid w:val="00BA77DF"/>
    <w:rsid w:val="00BC1D56"/>
    <w:rsid w:val="00BD122F"/>
    <w:rsid w:val="00BD5057"/>
    <w:rsid w:val="00BF0AF9"/>
    <w:rsid w:val="00C22B2C"/>
    <w:rsid w:val="00C272DA"/>
    <w:rsid w:val="00C3622E"/>
    <w:rsid w:val="00C423FE"/>
    <w:rsid w:val="00C446E4"/>
    <w:rsid w:val="00C54FDD"/>
    <w:rsid w:val="00C63695"/>
    <w:rsid w:val="00C67250"/>
    <w:rsid w:val="00C717EC"/>
    <w:rsid w:val="00CB2160"/>
    <w:rsid w:val="00CB5B62"/>
    <w:rsid w:val="00D450A1"/>
    <w:rsid w:val="00D47592"/>
    <w:rsid w:val="00D5072E"/>
    <w:rsid w:val="00D62145"/>
    <w:rsid w:val="00D71E19"/>
    <w:rsid w:val="00D736C4"/>
    <w:rsid w:val="00D77D89"/>
    <w:rsid w:val="00D810DB"/>
    <w:rsid w:val="00D8648F"/>
    <w:rsid w:val="00D92A42"/>
    <w:rsid w:val="00DA01F9"/>
    <w:rsid w:val="00DA49F1"/>
    <w:rsid w:val="00DC2F5A"/>
    <w:rsid w:val="00DC49C6"/>
    <w:rsid w:val="00DD7BEC"/>
    <w:rsid w:val="00DE5641"/>
    <w:rsid w:val="00E002DE"/>
    <w:rsid w:val="00E05CD4"/>
    <w:rsid w:val="00E25A92"/>
    <w:rsid w:val="00E425A4"/>
    <w:rsid w:val="00E506E7"/>
    <w:rsid w:val="00E526E1"/>
    <w:rsid w:val="00E61A6F"/>
    <w:rsid w:val="00E87A1E"/>
    <w:rsid w:val="00E9012F"/>
    <w:rsid w:val="00EB0EA8"/>
    <w:rsid w:val="00EB3548"/>
    <w:rsid w:val="00EC2FD7"/>
    <w:rsid w:val="00ED222A"/>
    <w:rsid w:val="00ED7495"/>
    <w:rsid w:val="00EF5060"/>
    <w:rsid w:val="00EF613E"/>
    <w:rsid w:val="00F128E1"/>
    <w:rsid w:val="00F35342"/>
    <w:rsid w:val="00F4132C"/>
    <w:rsid w:val="00F554B8"/>
    <w:rsid w:val="00F611D4"/>
    <w:rsid w:val="00F743FB"/>
    <w:rsid w:val="00F82290"/>
    <w:rsid w:val="00F83EE0"/>
    <w:rsid w:val="00F96AD6"/>
    <w:rsid w:val="00FA20D4"/>
    <w:rsid w:val="00FA71B7"/>
    <w:rsid w:val="00FB551D"/>
    <w:rsid w:val="00FD444D"/>
    <w:rsid w:val="00FF241E"/>
    <w:rsid w:val="01176B64"/>
    <w:rsid w:val="025E5AF4"/>
    <w:rsid w:val="04D547E1"/>
    <w:rsid w:val="051877C4"/>
    <w:rsid w:val="08FD6E0C"/>
    <w:rsid w:val="09472D7F"/>
    <w:rsid w:val="09973FE1"/>
    <w:rsid w:val="0AAA2671"/>
    <w:rsid w:val="0B7C4FBF"/>
    <w:rsid w:val="0BD11775"/>
    <w:rsid w:val="11863591"/>
    <w:rsid w:val="11CC254F"/>
    <w:rsid w:val="165E7D8C"/>
    <w:rsid w:val="16D65E5B"/>
    <w:rsid w:val="18FF5B65"/>
    <w:rsid w:val="1984405C"/>
    <w:rsid w:val="1BC9032F"/>
    <w:rsid w:val="1E6B4C6B"/>
    <w:rsid w:val="1EBB2B1B"/>
    <w:rsid w:val="1F160874"/>
    <w:rsid w:val="1F202445"/>
    <w:rsid w:val="208242CC"/>
    <w:rsid w:val="20E60986"/>
    <w:rsid w:val="25B06A47"/>
    <w:rsid w:val="2AD305C4"/>
    <w:rsid w:val="2C643351"/>
    <w:rsid w:val="2D9738AA"/>
    <w:rsid w:val="33E52A74"/>
    <w:rsid w:val="36C25C03"/>
    <w:rsid w:val="43EC12FF"/>
    <w:rsid w:val="47B52C54"/>
    <w:rsid w:val="48757CE4"/>
    <w:rsid w:val="48E4050E"/>
    <w:rsid w:val="49AD12A1"/>
    <w:rsid w:val="4F885B8A"/>
    <w:rsid w:val="50CE6735"/>
    <w:rsid w:val="52D047F7"/>
    <w:rsid w:val="558E3139"/>
    <w:rsid w:val="561F4329"/>
    <w:rsid w:val="592041F2"/>
    <w:rsid w:val="5A7F2555"/>
    <w:rsid w:val="60CF1A58"/>
    <w:rsid w:val="61AB2434"/>
    <w:rsid w:val="61DD06E5"/>
    <w:rsid w:val="64292B2E"/>
    <w:rsid w:val="6FCE4FD9"/>
    <w:rsid w:val="74EC72F8"/>
    <w:rsid w:val="79206378"/>
    <w:rsid w:val="794C476D"/>
    <w:rsid w:val="7A444F47"/>
    <w:rsid w:val="7C3B198C"/>
    <w:rsid w:val="7CA108EA"/>
    <w:rsid w:val="7D135E6F"/>
    <w:rsid w:val="7D2F2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6</Pages>
  <Words>4118</Words>
  <Characters>4170</Characters>
  <Lines>19</Lines>
  <Paragraphs>5</Paragraphs>
  <TotalTime>328</TotalTime>
  <ScaleCrop>false</ScaleCrop>
  <LinksUpToDate>false</LinksUpToDate>
  <CharactersWithSpaces>4372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2021-08-08T01:54:00Z</dcterms:created>
  <dc:creator>方桂华</dc:creator>
  <cp:lastModifiedBy>I'm fine</cp:lastModifiedBy>
  <cp:lastPrinted>2020-03-30T07:42:00Z</cp:lastPrinted>
  <dcterms:modified xsi:type="dcterms:W3CDTF">2026-02-10T08:05:50Z</dcterms:modified>
  <dc:title>租 赁 合 同</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2EE95D4BE24445DEAF2E0D93A3BEB703_13</vt:lpwstr>
  </property>
  <property fmtid="{D5CDD505-2E9C-101B-9397-08002B2CF9AE}" pid="4" name="KSOTemplateDocerSaveRecord">
    <vt:lpwstr>eyJoZGlkIjoiOWNhMThlNDUzYjYyOGViMTBkMDZkOWVjZTE0ZmIxYzgiLCJ1c2VySWQiOiI1MzkxNTYxNTAifQ==</vt:lpwstr>
  </property>
</Properties>
</file>